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40" w:lineRule="exact"/>
        <w:rPr>
          <w:rFonts w:ascii="仿宋_GB2312" w:hAnsi="黑体" w:eastAsia="仿宋_GB2312" w:cs="黑体"/>
          <w:bCs/>
          <w:sz w:val="32"/>
          <w:szCs w:val="32"/>
        </w:rPr>
      </w:pPr>
      <w:bookmarkStart w:id="0" w:name="_GoBack"/>
      <w:r>
        <w:rPr>
          <w:rFonts w:hint="eastAsia" w:ascii="仿宋_GB2312" w:hAnsi="黑体" w:eastAsia="仿宋_GB2312" w:cs="黑体"/>
          <w:bCs/>
          <w:sz w:val="32"/>
          <w:szCs w:val="32"/>
        </w:rPr>
        <w:t>附件1：</w:t>
      </w:r>
    </w:p>
    <w:p>
      <w:pPr>
        <w:spacing w:line="588" w:lineRule="exact"/>
        <w:jc w:val="center"/>
        <w:rPr>
          <w:rFonts w:ascii="方正小标宋简体" w:hAnsi="黑体" w:eastAsia="方正小标宋简体" w:cs="黑体"/>
          <w:bCs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“招才引智校园行”天津大学·湖北工程学院联合空中双选会</w:t>
      </w:r>
      <w:r>
        <w:rPr>
          <w:rFonts w:hint="eastAsia" w:ascii="方正小标宋简体" w:hAnsi="黑体" w:eastAsia="方正小标宋简体" w:cs="黑体"/>
          <w:bCs/>
          <w:sz w:val="44"/>
          <w:szCs w:val="44"/>
        </w:rPr>
        <w:t>参会流程</w:t>
      </w:r>
    </w:p>
    <w:bookmarkEnd w:id="0"/>
    <w:p>
      <w:pPr>
        <w:ind w:firstLine="420"/>
        <w:jc w:val="center"/>
        <w:rPr>
          <w:rFonts w:ascii="仿宋" w:hAnsi="仿宋" w:eastAsia="仿宋"/>
          <w:b/>
          <w:bCs/>
        </w:rPr>
      </w:pP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用人单位登录专用网址：</w:t>
      </w:r>
    </w:p>
    <w:p>
      <w:pPr>
        <w:ind w:firstLine="420" w:firstLineChars="200"/>
        <w:rPr>
          <w:rFonts w:ascii="Times New Roman" w:hAnsi="Times New Roman" w:eastAsia="仿宋_GB2312"/>
          <w:kern w:val="0"/>
          <w:sz w:val="32"/>
          <w:szCs w:val="32"/>
        </w:rPr>
      </w:pPr>
      <w:r>
        <w:fldChar w:fldCharType="begin"/>
      </w:r>
      <w:r>
        <w:instrText xml:space="preserve">HYPERLINK "https://cct.zhaopin.com/jobfair/jobfairDetails/2122"</w:instrText>
      </w:r>
      <w:r>
        <w:fldChar w:fldCharType="separate"/>
      </w:r>
      <w:r>
        <w:rPr>
          <w:rStyle w:val="5"/>
          <w:rFonts w:hint="eastAsia" w:ascii="Times New Roman" w:hAnsi="Times New Roman" w:eastAsia="仿宋_GB2312"/>
          <w:kern w:val="0"/>
          <w:sz w:val="32"/>
          <w:szCs w:val="32"/>
        </w:rPr>
        <w:t>https://cct.zhaopin.com/jobfair/jobfairDetails/2122</w:t>
      </w:r>
      <w:r>
        <w:fldChar w:fldCharType="end"/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，选择报名参会。按如下步骤进行。</w:t>
      </w:r>
    </w:p>
    <w:tbl>
      <w:tblPr>
        <w:tblStyle w:val="3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70"/>
        <w:gridCol w:w="447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73" w:hRule="atLeast"/>
          <w:jc w:val="center"/>
        </w:trPr>
        <w:tc>
          <w:tcPr>
            <w:tcW w:w="4470" w:type="dxa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drawing>
                <wp:inline distT="0" distB="0" distL="114300" distR="114300">
                  <wp:extent cx="2529840" cy="5815330"/>
                  <wp:effectExtent l="0" t="0" r="3810" b="1397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40" cy="581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object>
                <v:shape id="_x0000_i1026" o:spt="75" type="#_x0000_t75" style="height:459.05pt;width:198.9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o:OLEObject Type="Embed" ProgID="PBrush" ShapeID="_x0000_i1026" DrawAspect="Content" ObjectID="_1468075725" r:id="rId6">
                  <o:LockedField>false</o:LockedField>
                </o:OLEObject>
              </w:object>
            </w:r>
          </w:p>
        </w:tc>
      </w:tr>
    </w:tbl>
    <w:p/>
    <w:sectPr>
      <w:footerReference r:id="rId3" w:type="default"/>
      <w:pgSz w:w="11906" w:h="16838"/>
      <w:pgMar w:top="1440" w:right="1588" w:bottom="1440" w:left="1588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fldChar w:fldCharType="begin"/>
    </w:r>
    <w:r>
      <w:rPr>
        <w:rFonts w:ascii="Times New Roman" w:hAnsi="Times New Roman"/>
        <w:sz w:val="28"/>
        <w:szCs w:val="28"/>
      </w:rPr>
      <w:instrText xml:space="preserve"> PAGE   \* MERGEFORMAT </w:instrText>
    </w:r>
    <w:r>
      <w:rPr>
        <w:rFonts w:ascii="Times New Roman" w:hAnsi="Times New Roman"/>
        <w:sz w:val="28"/>
        <w:szCs w:val="28"/>
      </w:rPr>
      <w:fldChar w:fldCharType="separate"/>
    </w:r>
    <w:r>
      <w:rPr>
        <w:rFonts w:ascii="Times New Roman" w:hAnsi="Times New Roman"/>
        <w:sz w:val="28"/>
        <w:szCs w:val="28"/>
        <w:lang w:val="zh-CN"/>
      </w:rPr>
      <w:t>-</w:t>
    </w:r>
    <w:r>
      <w:rPr>
        <w:rFonts w:ascii="Times New Roman" w:hAnsi="Times New Roman"/>
        <w:sz w:val="28"/>
        <w:szCs w:val="28"/>
      </w:rPr>
      <w:t xml:space="preserve"> 11 -</w:t>
    </w:r>
    <w:r>
      <w:rPr>
        <w:rFonts w:ascii="Times New Roman" w:hAnsi="Times New Roman"/>
        <w:sz w:val="28"/>
        <w:szCs w:val="28"/>
      </w:rPr>
      <w:fldChar w:fldCharType="end"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10367D"/>
    <w:rsid w:val="24103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Hyperlink"/>
    <w:qFormat/>
    <w:uiPriority w:val="0"/>
    <w:rPr>
      <w:color w:val="0563C1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2020-04-24T01:38:00Z</dcterms:created>
  <dc:creator>ʚ Tt ɞ</dc:creator>
  <cp:lastModifiedBy>ʚ Tt ɞ</cp:lastModifiedBy>
  <dcterms:modified xsi:type="dcterms:W3CDTF">2020-04-24T01:39:00Z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