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b/>
          <w:bCs/>
          <w:sz w:val="36"/>
          <w:szCs w:val="36"/>
        </w:rPr>
      </w:pPr>
      <w:r>
        <w:rPr>
          <w:rFonts w:hint="eastAsia"/>
          <w:b/>
          <w:bCs/>
          <w:sz w:val="36"/>
          <w:szCs w:val="36"/>
        </w:rPr>
        <w:t>天津市专业技术人员职称管理信息系统操作手册</w:t>
      </w:r>
    </w:p>
    <w:p>
      <w:pPr>
        <w:bidi w:val="0"/>
        <w:jc w:val="center"/>
        <w:rPr>
          <w:b/>
          <w:bCs/>
          <w:sz w:val="36"/>
          <w:szCs w:val="36"/>
        </w:rPr>
      </w:pPr>
      <w:r>
        <w:rPr>
          <w:rFonts w:hint="eastAsia"/>
          <w:b/>
          <w:bCs/>
          <w:sz w:val="36"/>
          <w:szCs w:val="36"/>
        </w:rPr>
        <w:t>（个人用户）</w:t>
      </w:r>
    </w:p>
    <w:p>
      <w:pPr>
        <w:bidi w:val="0"/>
        <w:rPr>
          <w:b/>
          <w:bCs/>
          <w:sz w:val="32"/>
          <w:szCs w:val="32"/>
        </w:rPr>
      </w:pPr>
      <w:bookmarkStart w:id="0" w:name="_Toc31928"/>
      <w:bookmarkStart w:id="1" w:name="_Toc13468"/>
      <w:r>
        <w:rPr>
          <w:rFonts w:hint="eastAsia"/>
          <w:b/>
          <w:bCs/>
          <w:sz w:val="32"/>
          <w:szCs w:val="32"/>
          <w:lang w:val="en-US" w:eastAsia="zh-CN"/>
        </w:rPr>
        <w:t>一、</w:t>
      </w:r>
      <w:r>
        <w:rPr>
          <w:rFonts w:hint="eastAsia"/>
          <w:b/>
          <w:bCs/>
          <w:sz w:val="32"/>
          <w:szCs w:val="32"/>
        </w:rPr>
        <w:t>个人用户操作说明</w:t>
      </w:r>
      <w:bookmarkEnd w:id="0"/>
      <w:bookmarkEnd w:id="1"/>
    </w:p>
    <w:p>
      <w:pPr>
        <w:spacing w:line="360" w:lineRule="auto"/>
        <w:ind w:firstLine="420"/>
        <w:rPr>
          <w:rFonts w:cs="Times New Roman"/>
          <w:sz w:val="24"/>
          <w:szCs w:val="24"/>
        </w:rPr>
      </w:pPr>
      <w:r>
        <w:rPr>
          <w:rFonts w:hint="eastAsia" w:cs="宋体"/>
          <w:sz w:val="24"/>
          <w:szCs w:val="24"/>
        </w:rPr>
        <w:t>个人用户在本系统中指需要通过本系统进行网上职称申报的人员。个人用户首先需自行在本系统注册个人账号，登录后可在本系统使用“个人信息申报”功能，通过此功能，填写申报职称所需信息并上传相关证明材料，填写无误后，可提交所在单位进行审核，并查看审核进度和审核意见。以下对个人用户的各项功能和操作进行详细说明。</w:t>
      </w:r>
    </w:p>
    <w:p>
      <w:pPr>
        <w:pStyle w:val="4"/>
        <w:rPr>
          <w:rFonts w:cs="Times New Roman"/>
          <w:sz w:val="28"/>
          <w:szCs w:val="28"/>
        </w:rPr>
      </w:pPr>
      <w:bookmarkStart w:id="2" w:name="_Toc12886"/>
      <w:bookmarkStart w:id="3" w:name="_Toc15067"/>
      <w:r>
        <w:rPr>
          <w:rFonts w:hint="eastAsia"/>
          <w:sz w:val="28"/>
          <w:szCs w:val="28"/>
          <w:lang w:val="en-US" w:eastAsia="zh-CN"/>
        </w:rPr>
        <w:t>（一）</w:t>
      </w:r>
      <w:r>
        <w:rPr>
          <w:rFonts w:hint="eastAsia" w:cs="宋体"/>
          <w:sz w:val="28"/>
          <w:szCs w:val="28"/>
        </w:rPr>
        <w:t>个人账号注册及登录</w:t>
      </w:r>
      <w:bookmarkEnd w:id="2"/>
      <w:bookmarkEnd w:id="3"/>
    </w:p>
    <w:p>
      <w:pPr>
        <w:pStyle w:val="30"/>
        <w:rPr>
          <w:rFonts w:cs="Times New Roman"/>
        </w:rPr>
      </w:pPr>
      <w:r>
        <w:rPr>
          <w:rFonts w:hint="eastAsia"/>
          <w:lang w:val="en-US" w:eastAsia="zh-CN"/>
        </w:rPr>
        <w:t>1.</w:t>
      </w:r>
      <w:r>
        <w:rPr>
          <w:rFonts w:hint="eastAsia" w:cs="黑体"/>
        </w:rPr>
        <w:t>功能说明</w:t>
      </w:r>
    </w:p>
    <w:p>
      <w:pPr>
        <w:spacing w:line="360" w:lineRule="auto"/>
        <w:ind w:firstLine="420"/>
        <w:rPr>
          <w:rFonts w:hint="eastAsia" w:cs="宋体"/>
          <w:sz w:val="24"/>
          <w:szCs w:val="24"/>
        </w:rPr>
      </w:pPr>
      <w:r>
        <w:rPr>
          <w:rFonts w:hint="eastAsia" w:cs="宋体"/>
          <w:sz w:val="24"/>
          <w:szCs w:val="24"/>
        </w:rPr>
        <w:t>个人用户进行职称网上申报，需首先注册个人账号，注册成功之后登录方可使用本系统。凭身份证号作为账号进行注册，注册信息包括：姓名，身份证号（即登录账号），邮箱，密码，手机号等。本账号长期有效，请妥善保存登录密码。为保证系统、个人信息的安全性，本系统设有手机短信验证和密码找回功能。</w:t>
      </w:r>
    </w:p>
    <w:p>
      <w:pPr>
        <w:pStyle w:val="30"/>
        <w:rPr>
          <w:rFonts w:cs="Times New Roman"/>
        </w:rPr>
      </w:pPr>
      <w:r>
        <w:rPr>
          <w:rFonts w:hint="eastAsia"/>
          <w:lang w:val="en-US" w:eastAsia="zh-CN"/>
        </w:rPr>
        <w:t>2.</w:t>
      </w:r>
      <w:r>
        <w:rPr>
          <w:rFonts w:hint="eastAsia" w:cs="黑体"/>
        </w:rPr>
        <w:t>操作说明</w:t>
      </w:r>
    </w:p>
    <w:p>
      <w:pPr>
        <w:pStyle w:val="31"/>
        <w:numPr>
          <w:numId w:val="0"/>
        </w:numPr>
        <w:rPr>
          <w:rFonts w:cs="Times New Roman"/>
        </w:rPr>
      </w:pPr>
      <w:r>
        <w:rPr>
          <w:rFonts w:hint="eastAsia" w:cs="宋体"/>
          <w:lang w:eastAsia="zh-CN"/>
        </w:rPr>
        <w:t>（</w:t>
      </w:r>
      <w:r>
        <w:rPr>
          <w:rFonts w:hint="eastAsia" w:cs="宋体"/>
          <w:lang w:val="en-US" w:eastAsia="zh-CN"/>
        </w:rPr>
        <w:t>1）</w:t>
      </w:r>
      <w:r>
        <w:rPr>
          <w:rFonts w:hint="eastAsia" w:cs="宋体"/>
        </w:rPr>
        <w:t>注册个人账号</w:t>
      </w:r>
    </w:p>
    <w:p>
      <w:pPr>
        <w:spacing w:line="360" w:lineRule="auto"/>
        <w:ind w:firstLine="420"/>
        <w:rPr>
          <w:rFonts w:hint="eastAsia" w:cs="宋体"/>
          <w:sz w:val="24"/>
          <w:szCs w:val="24"/>
        </w:rPr>
      </w:pPr>
      <w:r>
        <w:rPr>
          <w:rFonts w:hint="eastAsia" w:cs="宋体"/>
          <w:sz w:val="24"/>
          <w:szCs w:val="24"/>
        </w:rPr>
        <w:t>本系统入口网址为http://job.hrss.tj.gov.cn/rsrc/tjwb/mainframe/logindg.html，推荐使用IE10及以上版本和谷歌浏览器。</w:t>
      </w:r>
    </w:p>
    <w:p>
      <w:pPr>
        <w:rPr>
          <w:rFonts w:cs="Times New Roman"/>
        </w:rPr>
      </w:pPr>
      <w:r>
        <w:rPr>
          <w:rFonts w:cs="Times New Roman"/>
        </w:rPr>
        <w:pict>
          <v:shape id="_x0000_i1025" o:spt="75" alt="1499326818(1)" type="#_x0000_t75" style="height:137.25pt;width:409.5pt;" filled="f" o:preferrelative="t" stroked="f" coordsize="21600,21600">
            <v:path/>
            <v:fill on="f" focussize="0,0"/>
            <v:stroke on="f" joinstyle="miter"/>
            <v:imagedata r:id="rId5" cropbottom="22648f" o:title=""/>
            <o:lock v:ext="edit" aspectratio="t"/>
            <w10:wrap type="none"/>
            <w10:anchorlock/>
          </v:shape>
        </w:pict>
      </w:r>
    </w:p>
    <w:p>
      <w:pPr>
        <w:jc w:val="center"/>
        <w:rPr>
          <w:rFonts w:hint="eastAsia" w:eastAsia="宋体"/>
          <w:sz w:val="18"/>
          <w:szCs w:val="18"/>
          <w:lang w:eastAsia="zh-CN"/>
        </w:rPr>
      </w:pPr>
      <w:r>
        <w:rPr>
          <w:rFonts w:hint="eastAsia" w:cs="宋体"/>
          <w:sz w:val="18"/>
          <w:szCs w:val="18"/>
        </w:rPr>
        <w:t>图</w:t>
      </w:r>
      <w:r>
        <w:rPr>
          <w:rFonts w:hint="eastAsia"/>
          <w:sz w:val="18"/>
          <w:szCs w:val="18"/>
          <w:lang w:val="en-US" w:eastAsia="zh-CN"/>
        </w:rPr>
        <w:t>1</w:t>
      </w:r>
    </w:p>
    <w:p>
      <w:pPr>
        <w:ind w:firstLine="420"/>
        <w:jc w:val="left"/>
        <w:rPr>
          <w:rFonts w:cs="Times New Roman"/>
        </w:rPr>
      </w:pPr>
      <w:r>
        <w:rPr>
          <w:rFonts w:hint="eastAsia" w:cs="宋体"/>
          <w:sz w:val="24"/>
          <w:szCs w:val="24"/>
        </w:rPr>
        <w:t>个人用户进入系统后，选择个人入口（如图</w:t>
      </w:r>
      <w:r>
        <w:rPr>
          <w:rFonts w:hint="eastAsia" w:cs="宋体"/>
          <w:sz w:val="24"/>
          <w:szCs w:val="24"/>
          <w:lang w:val="en-US" w:eastAsia="zh-CN"/>
        </w:rPr>
        <w:t>1</w:t>
      </w:r>
      <w:r>
        <w:rPr>
          <w:rFonts w:hint="eastAsia" w:cs="宋体"/>
          <w:sz w:val="24"/>
          <w:szCs w:val="24"/>
        </w:rPr>
        <w:t>），即可进入个人登录页面（如图</w:t>
      </w:r>
      <w:r>
        <w:rPr>
          <w:rFonts w:hint="eastAsia" w:cs="宋体"/>
          <w:sz w:val="24"/>
          <w:szCs w:val="24"/>
          <w:lang w:val="en-US" w:eastAsia="zh-CN"/>
        </w:rPr>
        <w:t>2</w:t>
      </w:r>
      <w:r>
        <w:rPr>
          <w:rFonts w:hint="eastAsia" w:cs="宋体"/>
          <w:sz w:val="24"/>
          <w:szCs w:val="24"/>
        </w:rPr>
        <w:t>）。第一次使用需先注册，点击图中所示位置“还没有账号？点击这里注册”，跳转至如图</w:t>
      </w:r>
      <w:r>
        <w:rPr>
          <w:rFonts w:hint="eastAsia" w:cs="宋体"/>
          <w:sz w:val="24"/>
          <w:szCs w:val="24"/>
          <w:lang w:val="en-US" w:eastAsia="zh-CN"/>
        </w:rPr>
        <w:t>3</w:t>
      </w:r>
      <w:r>
        <w:rPr>
          <w:rFonts w:hint="eastAsia" w:cs="宋体"/>
          <w:sz w:val="24"/>
          <w:szCs w:val="24"/>
        </w:rPr>
        <w:t>页面，请认真阅读“天津市职称评审网上申报协议”，并在左下角处勾选确认后，点击同意，进入注册页面（如图</w:t>
      </w:r>
      <w:r>
        <w:rPr>
          <w:rFonts w:hint="eastAsia" w:cs="宋体"/>
          <w:sz w:val="24"/>
          <w:szCs w:val="24"/>
          <w:lang w:val="en-US" w:eastAsia="zh-CN"/>
        </w:rPr>
        <w:t>4</w:t>
      </w:r>
      <w:r>
        <w:rPr>
          <w:rFonts w:hint="eastAsia" w:cs="宋体"/>
          <w:sz w:val="24"/>
          <w:szCs w:val="24"/>
        </w:rPr>
        <w:t>）。</w:t>
      </w:r>
      <w:r>
        <w:rPr>
          <w:rFonts w:cs="Times New Roman"/>
        </w:rPr>
        <w:pict>
          <v:shape id="_x0000_i1026" o:spt="75" alt="1499327060(1)" type="#_x0000_t75" style="height:210pt;width:409.5pt;" filled="f" o:preferrelative="t" stroked="f" coordsize="21600,21600">
            <v:path/>
            <v:fill on="f" focussize="0,0"/>
            <v:stroke on="f" joinstyle="miter"/>
            <v:imagedata r:id="rId6" o:title=""/>
            <o:lock v:ext="edit" aspectratio="t"/>
            <w10:wrap type="none"/>
            <w10:anchorlock/>
          </v:shape>
        </w:pict>
      </w:r>
    </w:p>
    <w:p>
      <w:pPr>
        <w:jc w:val="center"/>
        <w:rPr>
          <w:rFonts w:hint="eastAsia" w:eastAsia="宋体" w:cs="Times New Roman"/>
          <w:lang w:eastAsia="zh-CN"/>
        </w:rPr>
      </w:pPr>
      <w:r>
        <w:rPr>
          <w:rFonts w:hint="eastAsia" w:cs="宋体"/>
          <w:sz w:val="18"/>
          <w:szCs w:val="18"/>
        </w:rPr>
        <w:t>图</w:t>
      </w:r>
      <w:r>
        <w:rPr>
          <w:rFonts w:hint="eastAsia"/>
          <w:sz w:val="18"/>
          <w:szCs w:val="18"/>
          <w:lang w:val="en-US" w:eastAsia="zh-CN"/>
        </w:rPr>
        <w:t>2</w:t>
      </w:r>
    </w:p>
    <w:p>
      <w:pPr>
        <w:rPr>
          <w:rFonts w:cs="Times New Roman"/>
        </w:rPr>
      </w:pPr>
      <w:r>
        <w:rPr>
          <w:rFonts w:cs="Times New Roman"/>
        </w:rPr>
        <w:pict>
          <v:shape id="_x0000_i1027" o:spt="75" alt="1499327182(1)" type="#_x0000_t75" style="height:210pt;width:409.5pt;" filled="f" o:preferrelative="t" stroked="f" coordsize="21600,21600">
            <v:path/>
            <v:fill on="f" focussize="0,0"/>
            <v:stroke on="f" joinstyle="miter"/>
            <v:imagedata r:id="rId7" o:title=""/>
            <o:lock v:ext="edit" aspectratio="t"/>
            <w10:wrap type="none"/>
            <w10:anchorlock/>
          </v:shape>
        </w:pict>
      </w:r>
    </w:p>
    <w:p>
      <w:pPr>
        <w:jc w:val="center"/>
        <w:rPr>
          <w:rFonts w:hint="eastAsia" w:eastAsia="宋体" w:cs="Times New Roman"/>
          <w:lang w:eastAsia="zh-CN"/>
        </w:rPr>
      </w:pPr>
      <w:r>
        <w:rPr>
          <w:rFonts w:hint="eastAsia" w:cs="宋体"/>
          <w:sz w:val="18"/>
          <w:szCs w:val="18"/>
        </w:rPr>
        <w:t>图</w:t>
      </w:r>
      <w:r>
        <w:rPr>
          <w:rFonts w:hint="eastAsia"/>
          <w:sz w:val="18"/>
          <w:szCs w:val="18"/>
          <w:lang w:val="en-US" w:eastAsia="zh-CN"/>
        </w:rPr>
        <w:t>3</w:t>
      </w:r>
    </w:p>
    <w:p>
      <w:pPr>
        <w:rPr>
          <w:rFonts w:cs="Times New Roman"/>
        </w:rPr>
      </w:pPr>
      <w:r>
        <w:pict>
          <v:shape id="_x0000_i1028" o:spt="75" type="#_x0000_t75" style="height:190.5pt;width:415.5pt;" filled="f" o:preferrelative="t" stroked="f" coordsize="21600,21600">
            <v:path/>
            <v:fill on="f" focussize="0,0"/>
            <v:stroke on="f" joinstyle="miter"/>
            <v:imagedata r:id="rId8" o:title=""/>
            <o:lock v:ext="edit" aspectratio="t"/>
            <w10:wrap type="none"/>
            <w10:anchorlock/>
          </v:shape>
        </w:pict>
      </w:r>
    </w:p>
    <w:p>
      <w:pPr>
        <w:jc w:val="center"/>
        <w:rPr>
          <w:rFonts w:hint="default" w:eastAsia="宋体" w:cs="Times New Roman"/>
          <w:lang w:val="en-US" w:eastAsia="zh-CN"/>
        </w:rPr>
      </w:pPr>
      <w:r>
        <w:rPr>
          <w:rFonts w:hint="eastAsia" w:cs="宋体"/>
          <w:sz w:val="18"/>
          <w:szCs w:val="18"/>
        </w:rPr>
        <w:t>图</w:t>
      </w:r>
      <w:r>
        <w:rPr>
          <w:rFonts w:hint="eastAsia"/>
          <w:sz w:val="18"/>
          <w:szCs w:val="18"/>
          <w:lang w:val="en-US" w:eastAsia="zh-CN"/>
        </w:rPr>
        <w:t>4</w:t>
      </w:r>
    </w:p>
    <w:p>
      <w:pPr>
        <w:spacing w:line="360" w:lineRule="auto"/>
        <w:ind w:firstLine="420"/>
        <w:rPr>
          <w:rFonts w:hint="eastAsia" w:cs="宋体"/>
          <w:sz w:val="24"/>
          <w:szCs w:val="24"/>
        </w:rPr>
      </w:pPr>
      <w:r>
        <w:rPr>
          <w:rFonts w:hint="eastAsia" w:cs="宋体"/>
          <w:sz w:val="24"/>
          <w:szCs w:val="24"/>
        </w:rPr>
        <w:t>用户需在注册页面依次填写姓名、登录账号（身份证号）、邮箱、密码（需录入两次）、验证码、手机号，录入手机号确认无误后，点击手机号旁的“获取手机验证码”按钮，本系统将向所填手机号发送一条验证码，有效时间3分钟，用户在有效时间内填入，点击立即注册，若所填写信息有误，系统将给出相应提示，请按照提示修改。若信息无误，点击立即注册，弹出如图</w:t>
      </w:r>
      <w:r>
        <w:rPr>
          <w:rFonts w:hint="eastAsia" w:cs="宋体"/>
          <w:sz w:val="24"/>
          <w:szCs w:val="24"/>
          <w:lang w:val="en-US" w:eastAsia="zh-CN"/>
        </w:rPr>
        <w:t>5</w:t>
      </w:r>
      <w:r>
        <w:rPr>
          <w:rFonts w:hint="eastAsia" w:cs="宋体"/>
          <w:sz w:val="24"/>
          <w:szCs w:val="24"/>
        </w:rPr>
        <w:t>注册成功提示,即表示注册成功。点击“返回登录页面”按钮，可返回登录页面进行登录。</w:t>
      </w:r>
    </w:p>
    <w:p>
      <w:pPr>
        <w:ind w:firstLine="420"/>
        <w:jc w:val="center"/>
        <w:rPr>
          <w:rFonts w:cs="Times New Roman"/>
        </w:rPr>
      </w:pPr>
      <w:r>
        <w:rPr>
          <w:rFonts w:cs="Times New Roman"/>
        </w:rPr>
        <w:pict>
          <v:shape id="_x0000_i1029" o:spt="75" alt="1499329012(1)" type="#_x0000_t75" style="height:97.5pt;width:174pt;" filled="f" o:preferrelative="t" stroked="f" coordsize="21600,21600">
            <v:path/>
            <v:fill on="f" focussize="0,0"/>
            <v:stroke on="f" joinstyle="miter"/>
            <v:imagedata r:id="rId9" o:title=""/>
            <o:lock v:ext="edit" aspectratio="t"/>
            <w10:wrap type="none"/>
            <w10:anchorlock/>
          </v:shape>
        </w:pict>
      </w:r>
    </w:p>
    <w:p>
      <w:pPr>
        <w:ind w:firstLine="420"/>
        <w:jc w:val="center"/>
        <w:rPr>
          <w:rFonts w:hint="eastAsia" w:eastAsia="宋体" w:cs="Times New Roman"/>
          <w:lang w:eastAsia="zh-CN"/>
        </w:rPr>
      </w:pPr>
      <w:r>
        <w:rPr>
          <w:rFonts w:hint="eastAsia" w:cs="宋体"/>
          <w:sz w:val="18"/>
          <w:szCs w:val="18"/>
        </w:rPr>
        <w:t>图</w:t>
      </w:r>
      <w:r>
        <w:rPr>
          <w:rFonts w:hint="eastAsia"/>
          <w:sz w:val="18"/>
          <w:szCs w:val="18"/>
          <w:lang w:val="en-US" w:eastAsia="zh-CN"/>
        </w:rPr>
        <w:t>5</w:t>
      </w:r>
    </w:p>
    <w:p>
      <w:pPr>
        <w:pStyle w:val="31"/>
        <w:numPr>
          <w:numId w:val="0"/>
        </w:numPr>
        <w:rPr>
          <w:rFonts w:cs="Times New Roman"/>
        </w:rPr>
      </w:pPr>
      <w:r>
        <w:rPr>
          <w:rFonts w:hint="eastAsia" w:cs="宋体"/>
          <w:lang w:eastAsia="zh-CN"/>
        </w:rPr>
        <w:t>（</w:t>
      </w:r>
      <w:r>
        <w:rPr>
          <w:rFonts w:hint="eastAsia" w:cs="宋体"/>
          <w:lang w:val="en-US" w:eastAsia="zh-CN"/>
        </w:rPr>
        <w:t>2）</w:t>
      </w:r>
      <w:r>
        <w:rPr>
          <w:rFonts w:hint="eastAsia" w:cs="宋体"/>
        </w:rPr>
        <w:t>个人账号登录</w:t>
      </w:r>
    </w:p>
    <w:p>
      <w:pPr>
        <w:spacing w:line="360" w:lineRule="auto"/>
        <w:ind w:firstLine="420"/>
        <w:rPr>
          <w:rFonts w:hint="eastAsia" w:cs="宋体"/>
          <w:sz w:val="24"/>
          <w:szCs w:val="24"/>
        </w:rPr>
      </w:pPr>
      <w:r>
        <w:rPr>
          <w:rFonts w:hint="eastAsia" w:cs="宋体"/>
          <w:sz w:val="24"/>
          <w:szCs w:val="24"/>
        </w:rPr>
        <w:t>注册成功的用户，可在如图</w:t>
      </w:r>
      <w:r>
        <w:rPr>
          <w:rFonts w:hint="eastAsia" w:cs="宋体"/>
          <w:sz w:val="24"/>
          <w:szCs w:val="24"/>
          <w:lang w:val="en-US" w:eastAsia="zh-CN"/>
        </w:rPr>
        <w:t>6</w:t>
      </w:r>
      <w:r>
        <w:rPr>
          <w:rFonts w:hint="eastAsia" w:cs="宋体"/>
          <w:sz w:val="24"/>
          <w:szCs w:val="24"/>
        </w:rPr>
        <w:t>页面进行个人登录，输入用户账号（身份证号）和密码，填写验证码，即可登录。</w:t>
      </w:r>
    </w:p>
    <w:p>
      <w:pPr>
        <w:rPr>
          <w:rFonts w:cs="Times New Roman"/>
        </w:rPr>
      </w:pPr>
      <w:r>
        <w:rPr>
          <w:rFonts w:cs="Times New Roman"/>
        </w:rPr>
        <w:pict>
          <v:shape id="_x0000_i1030" o:spt="75" alt="1499329450(1)" type="#_x0000_t75" style="height:210pt;width:409.5pt;" filled="f" o:preferrelative="t" stroked="f" coordsize="21600,21600">
            <v:path/>
            <v:fill on="f" focussize="0,0"/>
            <v:stroke on="f" joinstyle="miter"/>
            <v:imagedata r:id="rId10" o:title=""/>
            <o:lock v:ext="edit" aspectratio="t"/>
            <w10:wrap type="none"/>
            <w10:anchorlock/>
          </v:shape>
        </w:pict>
      </w:r>
    </w:p>
    <w:p>
      <w:pPr>
        <w:jc w:val="center"/>
        <w:rPr>
          <w:rFonts w:hint="eastAsia" w:eastAsia="宋体" w:cs="Times New Roman"/>
          <w:lang w:val="en-US" w:eastAsia="zh-CN"/>
        </w:rPr>
      </w:pPr>
      <w:r>
        <w:rPr>
          <w:rFonts w:hint="eastAsia" w:cs="宋体"/>
          <w:sz w:val="18"/>
          <w:szCs w:val="18"/>
        </w:rPr>
        <w:t>图</w:t>
      </w:r>
      <w:r>
        <w:rPr>
          <w:rFonts w:hint="eastAsia"/>
          <w:sz w:val="18"/>
          <w:szCs w:val="18"/>
          <w:lang w:val="en-US" w:eastAsia="zh-CN"/>
        </w:rPr>
        <w:t>6</w:t>
      </w:r>
    </w:p>
    <w:p>
      <w:pPr>
        <w:pStyle w:val="31"/>
        <w:numPr>
          <w:numId w:val="0"/>
        </w:numPr>
        <w:rPr>
          <w:rFonts w:cs="Times New Roman"/>
        </w:rPr>
      </w:pPr>
      <w:r>
        <w:rPr>
          <w:rFonts w:hint="eastAsia" w:cs="宋体"/>
          <w:lang w:eastAsia="zh-CN"/>
        </w:rPr>
        <w:t>（</w:t>
      </w:r>
      <w:r>
        <w:rPr>
          <w:rFonts w:hint="eastAsia" w:cs="宋体"/>
          <w:lang w:val="en-US" w:eastAsia="zh-CN"/>
        </w:rPr>
        <w:t>3）</w:t>
      </w:r>
      <w:r>
        <w:rPr>
          <w:rFonts w:hint="eastAsia" w:cs="宋体"/>
        </w:rPr>
        <w:t>忘记密码</w:t>
      </w:r>
    </w:p>
    <w:p>
      <w:pPr>
        <w:spacing w:line="360" w:lineRule="auto"/>
        <w:ind w:firstLine="420"/>
        <w:rPr>
          <w:rFonts w:hint="eastAsia" w:cs="宋体"/>
          <w:sz w:val="24"/>
          <w:szCs w:val="24"/>
        </w:rPr>
      </w:pPr>
      <w:r>
        <w:rPr>
          <w:rFonts w:hint="eastAsia" w:cs="宋体"/>
          <w:sz w:val="24"/>
          <w:szCs w:val="24"/>
        </w:rPr>
        <w:t>本系统为个人用户提供了密码找回功能，当用户忘记密码时，可通过如图</w:t>
      </w:r>
      <w:r>
        <w:rPr>
          <w:rFonts w:hint="eastAsia" w:cs="宋体"/>
          <w:sz w:val="24"/>
          <w:szCs w:val="24"/>
          <w:lang w:val="en-US" w:eastAsia="zh-CN"/>
        </w:rPr>
        <w:t>7</w:t>
      </w:r>
      <w:r>
        <w:rPr>
          <w:rFonts w:hint="eastAsia" w:cs="宋体"/>
          <w:sz w:val="24"/>
          <w:szCs w:val="24"/>
        </w:rPr>
        <w:t>登录页面找回密码。在账号栏填写自己的身份证号，然后点击如图</w:t>
      </w:r>
      <w:r>
        <w:rPr>
          <w:rFonts w:hint="eastAsia" w:cs="宋体"/>
          <w:sz w:val="24"/>
          <w:szCs w:val="24"/>
          <w:lang w:val="en-US" w:eastAsia="zh-CN"/>
        </w:rPr>
        <w:t>7</w:t>
      </w:r>
      <w:r>
        <w:rPr>
          <w:rFonts w:hint="eastAsia" w:cs="宋体"/>
          <w:sz w:val="24"/>
          <w:szCs w:val="24"/>
        </w:rPr>
        <w:t>“忘记密码？”，系统将向账号关联的手机号码发送临时密码，用户可使用临时密码登录，临时密码安全性较低，请用户及时更改密码。更改密码操作说明详见第四节账户密码更改。</w:t>
      </w:r>
    </w:p>
    <w:p>
      <w:pPr>
        <w:rPr>
          <w:rFonts w:cs="Times New Roman"/>
        </w:rPr>
      </w:pPr>
      <w:r>
        <w:rPr>
          <w:rFonts w:cs="Times New Roman"/>
        </w:rPr>
        <w:pict>
          <v:shape id="_x0000_i1031" o:spt="75" alt="1499330927(1)" type="#_x0000_t75" style="height:210pt;width:409.5pt;" filled="f" o:preferrelative="t" stroked="f" coordsize="21600,21600">
            <v:path/>
            <v:fill on="f" focussize="0,0"/>
            <v:stroke on="f" joinstyle="miter"/>
            <v:imagedata r:id="rId11" o:title=""/>
            <o:lock v:ext="edit" aspectratio="t"/>
            <w10:wrap type="none"/>
            <w10:anchorlock/>
          </v:shape>
        </w:pict>
      </w:r>
    </w:p>
    <w:p>
      <w:pPr>
        <w:jc w:val="center"/>
        <w:rPr>
          <w:rFonts w:hint="eastAsia" w:eastAsia="宋体" w:cs="Times New Roman"/>
          <w:lang w:eastAsia="zh-CN"/>
        </w:rPr>
      </w:pPr>
      <w:r>
        <w:rPr>
          <w:rFonts w:hint="eastAsia" w:cs="宋体"/>
          <w:sz w:val="18"/>
          <w:szCs w:val="18"/>
        </w:rPr>
        <w:t>图</w:t>
      </w:r>
      <w:r>
        <w:rPr>
          <w:rFonts w:hint="eastAsia"/>
          <w:sz w:val="18"/>
          <w:szCs w:val="18"/>
          <w:lang w:val="en-US" w:eastAsia="zh-CN"/>
        </w:rPr>
        <w:t>7</w:t>
      </w:r>
    </w:p>
    <w:p>
      <w:pPr>
        <w:pStyle w:val="31"/>
        <w:numPr>
          <w:numId w:val="0"/>
        </w:numPr>
        <w:rPr>
          <w:rFonts w:cs="Times New Roman"/>
        </w:rPr>
      </w:pPr>
      <w:r>
        <w:rPr>
          <w:rFonts w:hint="eastAsia" w:cs="宋体"/>
          <w:lang w:eastAsia="zh-CN"/>
        </w:rPr>
        <w:t>（</w:t>
      </w:r>
      <w:r>
        <w:rPr>
          <w:rFonts w:hint="eastAsia" w:cs="宋体"/>
          <w:lang w:val="en-US" w:eastAsia="zh-CN"/>
        </w:rPr>
        <w:t>4）</w:t>
      </w:r>
      <w:r>
        <w:rPr>
          <w:rFonts w:hint="eastAsia" w:cs="宋体"/>
        </w:rPr>
        <w:t>账户密码更改</w:t>
      </w:r>
    </w:p>
    <w:p>
      <w:pPr>
        <w:spacing w:line="360" w:lineRule="auto"/>
        <w:ind w:firstLine="420"/>
        <w:rPr>
          <w:rFonts w:hint="eastAsia" w:eastAsia="宋体" w:cs="宋体"/>
          <w:sz w:val="24"/>
          <w:szCs w:val="24"/>
          <w:lang w:val="en-US" w:eastAsia="zh-CN"/>
        </w:rPr>
      </w:pPr>
      <w:r>
        <w:rPr>
          <w:rFonts w:hint="eastAsia" w:cs="宋体"/>
          <w:sz w:val="24"/>
          <w:szCs w:val="24"/>
        </w:rPr>
        <w:t>需要修改账户密码的用户，可以先行登录进入主页，点击如图</w:t>
      </w:r>
      <w:r>
        <w:rPr>
          <w:rFonts w:hint="eastAsia" w:cs="宋体"/>
          <w:sz w:val="24"/>
          <w:szCs w:val="24"/>
          <w:lang w:val="en-US" w:eastAsia="zh-CN"/>
        </w:rPr>
        <w:t>8</w:t>
      </w:r>
      <w:r>
        <w:rPr>
          <w:rFonts w:hint="eastAsia" w:cs="宋体"/>
          <w:sz w:val="24"/>
          <w:szCs w:val="24"/>
        </w:rPr>
        <w:t>右上角的姓名，点击修改密码，即可见如图</w:t>
      </w:r>
      <w:r>
        <w:rPr>
          <w:rFonts w:hint="eastAsia" w:cs="宋体"/>
          <w:sz w:val="24"/>
          <w:szCs w:val="24"/>
          <w:lang w:val="en-US" w:eastAsia="zh-CN"/>
        </w:rPr>
        <w:t>9</w:t>
      </w:r>
      <w:r>
        <w:rPr>
          <w:rFonts w:hint="eastAsia" w:cs="宋体"/>
          <w:sz w:val="24"/>
          <w:szCs w:val="24"/>
        </w:rPr>
        <w:t>页面，在弹出窗口依次填写原密码、新密码，在确认密码栏再次录入新密码以确保新密码准确，点击保存，系统提示修改成功</w:t>
      </w:r>
      <w:r>
        <w:rPr>
          <w:rFonts w:hint="eastAsia" w:cs="宋体"/>
          <w:sz w:val="24"/>
          <w:szCs w:val="24"/>
          <w:lang w:eastAsia="zh-CN"/>
        </w:rPr>
        <w:t>。</w:t>
      </w:r>
    </w:p>
    <w:p>
      <w:pPr>
        <w:rPr>
          <w:rFonts w:cs="Times New Roman"/>
        </w:rPr>
      </w:pPr>
      <w:r>
        <w:pict>
          <v:shape id="_x0000_i1032" o:spt="75" type="#_x0000_t75" style="height:212.25pt;width:414.75pt;" filled="f" o:preferrelative="t" stroked="f" coordsize="21600,21600">
            <v:path/>
            <v:fill on="f" focussize="0,0"/>
            <v:stroke on="f" joinstyle="miter"/>
            <v:imagedata r:id="rId12" o:title=""/>
            <o:lock v:ext="edit" aspectratio="t"/>
            <w10:wrap type="none"/>
            <w10:anchorlock/>
          </v:shape>
        </w:pict>
      </w:r>
    </w:p>
    <w:p>
      <w:pPr>
        <w:jc w:val="center"/>
        <w:rPr>
          <w:rFonts w:hint="eastAsia" w:eastAsia="宋体" w:cs="Times New Roman"/>
          <w:lang w:eastAsia="zh-CN"/>
        </w:rPr>
      </w:pPr>
      <w:r>
        <w:rPr>
          <w:rFonts w:hint="eastAsia" w:cs="宋体"/>
          <w:sz w:val="18"/>
          <w:szCs w:val="18"/>
        </w:rPr>
        <w:t>图</w:t>
      </w:r>
      <w:r>
        <w:rPr>
          <w:rFonts w:hint="eastAsia"/>
          <w:sz w:val="18"/>
          <w:szCs w:val="18"/>
          <w:lang w:val="en-US" w:eastAsia="zh-CN"/>
        </w:rPr>
        <w:t>8</w:t>
      </w:r>
    </w:p>
    <w:p>
      <w:pPr>
        <w:rPr>
          <w:rFonts w:cs="Times New Roman"/>
        </w:rPr>
      </w:pPr>
      <w:r>
        <w:pict>
          <v:shape id="_x0000_i1033" o:spt="75" type="#_x0000_t75" style="height:212.25pt;width:414.75pt;" filled="f" o:preferrelative="t" stroked="f" coordsize="21600,21600">
            <v:path/>
            <v:fill on="f" focussize="0,0"/>
            <v:stroke on="f" joinstyle="miter"/>
            <v:imagedata r:id="rId13" o:title=""/>
            <o:lock v:ext="edit" aspectratio="t"/>
            <w10:wrap type="none"/>
            <w10:anchorlock/>
          </v:shape>
        </w:pict>
      </w:r>
    </w:p>
    <w:p>
      <w:pPr>
        <w:jc w:val="center"/>
        <w:rPr>
          <w:rFonts w:hint="eastAsia" w:eastAsia="宋体" w:cs="Times New Roman"/>
          <w:lang w:eastAsia="zh-CN"/>
        </w:rPr>
      </w:pPr>
      <w:r>
        <w:rPr>
          <w:rFonts w:hint="eastAsia" w:cs="宋体"/>
          <w:sz w:val="18"/>
          <w:szCs w:val="18"/>
        </w:rPr>
        <w:t>图</w:t>
      </w:r>
      <w:r>
        <w:rPr>
          <w:rFonts w:hint="eastAsia"/>
          <w:sz w:val="18"/>
          <w:szCs w:val="18"/>
          <w:lang w:val="en-US" w:eastAsia="zh-CN"/>
        </w:rPr>
        <w:t>9</w:t>
      </w:r>
    </w:p>
    <w:p>
      <w:pPr>
        <w:pStyle w:val="30"/>
        <w:rPr>
          <w:rFonts w:cs="Times New Roman"/>
        </w:rPr>
      </w:pPr>
      <w:r>
        <w:rPr>
          <w:rFonts w:hint="eastAsia"/>
          <w:lang w:val="en-US" w:eastAsia="zh-CN"/>
        </w:rPr>
        <w:t>3.</w:t>
      </w:r>
      <w:r>
        <w:rPr>
          <w:rFonts w:hint="eastAsia" w:cs="黑体"/>
        </w:rPr>
        <w:t>注意事项</w:t>
      </w:r>
    </w:p>
    <w:p>
      <w:pPr>
        <w:spacing w:line="360" w:lineRule="auto"/>
        <w:ind w:firstLine="420"/>
        <w:rPr>
          <w:rFonts w:hint="eastAsia" w:cs="宋体"/>
          <w:sz w:val="24"/>
          <w:szCs w:val="24"/>
        </w:rPr>
      </w:pPr>
      <w:r>
        <w:rPr>
          <w:rFonts w:hint="eastAsia" w:cs="宋体"/>
          <w:lang w:eastAsia="zh-CN"/>
        </w:rPr>
        <w:t>（</w:t>
      </w:r>
      <w:r>
        <w:rPr>
          <w:rFonts w:hint="eastAsia" w:cs="宋体"/>
          <w:sz w:val="24"/>
          <w:szCs w:val="24"/>
          <w:lang w:val="en-US" w:eastAsia="zh-CN"/>
        </w:rPr>
        <w:t>1）</w:t>
      </w:r>
      <w:r>
        <w:rPr>
          <w:rFonts w:hint="eastAsia" w:cs="宋体"/>
          <w:sz w:val="24"/>
          <w:szCs w:val="24"/>
        </w:rPr>
        <w:t>本系统中，个人用户以身份证号作为登录账号。身份证号码末尾为字母X的用户，在注册时应注意，字母X需使用大写，身份证号含小写字母的账号，将无法登录。若用户填写小写字母，本系统将自动将其转换为大写字母注册，所以请以包含大写字母的身份证号码作为账号登录。</w:t>
      </w:r>
    </w:p>
    <w:p>
      <w:pPr>
        <w:spacing w:line="360" w:lineRule="auto"/>
        <w:ind w:firstLine="420"/>
        <w:rPr>
          <w:rFonts w:hint="eastAsia" w:cs="宋体"/>
          <w:sz w:val="24"/>
          <w:szCs w:val="24"/>
        </w:rPr>
      </w:pPr>
      <w:r>
        <w:rPr>
          <w:rFonts w:hint="eastAsia" w:cs="宋体"/>
          <w:sz w:val="24"/>
          <w:szCs w:val="24"/>
          <w:lang w:eastAsia="zh-CN"/>
        </w:rPr>
        <w:t>（</w:t>
      </w:r>
      <w:r>
        <w:rPr>
          <w:rFonts w:hint="eastAsia" w:cs="宋体"/>
          <w:sz w:val="24"/>
          <w:szCs w:val="24"/>
          <w:lang w:val="en-US" w:eastAsia="zh-CN"/>
        </w:rPr>
        <w:t>2）</w:t>
      </w:r>
      <w:r>
        <w:rPr>
          <w:rFonts w:hint="eastAsia" w:cs="宋体"/>
          <w:sz w:val="24"/>
          <w:szCs w:val="24"/>
        </w:rPr>
        <w:t>对于忘记密码的用户，使用找回密码功能，收到临时密码后，请尽快登录修改密码。个人用户账号使用的密码，需以字母开头、同时包含字母和数字、长度在8至20位之间。</w:t>
      </w:r>
    </w:p>
    <w:p>
      <w:pPr>
        <w:spacing w:line="360" w:lineRule="auto"/>
        <w:ind w:firstLine="420"/>
        <w:rPr>
          <w:rFonts w:hint="eastAsia" w:cs="宋体"/>
          <w:sz w:val="24"/>
          <w:szCs w:val="24"/>
        </w:rPr>
      </w:pPr>
      <w:r>
        <w:rPr>
          <w:rFonts w:hint="eastAsia" w:cs="宋体"/>
          <w:sz w:val="24"/>
          <w:szCs w:val="24"/>
          <w:lang w:eastAsia="zh-CN"/>
        </w:rPr>
        <w:t>（</w:t>
      </w:r>
      <w:r>
        <w:rPr>
          <w:rFonts w:hint="eastAsia" w:cs="宋体"/>
          <w:sz w:val="24"/>
          <w:szCs w:val="24"/>
          <w:lang w:val="en-US" w:eastAsia="zh-CN"/>
        </w:rPr>
        <w:t>3）</w:t>
      </w:r>
      <w:r>
        <w:rPr>
          <w:rFonts w:hint="eastAsia" w:cs="宋体"/>
          <w:sz w:val="24"/>
          <w:szCs w:val="24"/>
        </w:rPr>
        <w:t>本系统中，每个手机号码只能注册一次，请勿将自己的手机号码用于其他人注册。</w:t>
      </w:r>
    </w:p>
    <w:p>
      <w:pPr>
        <w:pStyle w:val="4"/>
        <w:rPr>
          <w:rFonts w:cs="Times New Roman"/>
        </w:rPr>
      </w:pPr>
      <w:bookmarkStart w:id="4" w:name="_Toc26019"/>
      <w:bookmarkStart w:id="5" w:name="_Toc21498"/>
      <w:r>
        <w:rPr>
          <w:rFonts w:hint="eastAsia"/>
          <w:lang w:eastAsia="zh-CN"/>
        </w:rPr>
        <w:t>（</w:t>
      </w:r>
      <w:r>
        <w:rPr>
          <w:rFonts w:hint="eastAsia"/>
          <w:lang w:val="en-US" w:eastAsia="zh-CN"/>
        </w:rPr>
        <w:t>二）</w:t>
      </w:r>
      <w:r>
        <w:rPr>
          <w:rFonts w:hint="eastAsia" w:cs="宋体"/>
        </w:rPr>
        <w:t>个人职称网上申报</w:t>
      </w:r>
      <w:bookmarkEnd w:id="4"/>
      <w:bookmarkEnd w:id="5"/>
    </w:p>
    <w:p>
      <w:pPr>
        <w:pStyle w:val="5"/>
        <w:rPr>
          <w:rFonts w:cs="Times New Roman"/>
        </w:rPr>
      </w:pPr>
      <w:r>
        <w:rPr>
          <w:rFonts w:hint="eastAsia"/>
          <w:lang w:val="en-US" w:eastAsia="zh-CN"/>
        </w:rPr>
        <w:t>1.</w:t>
      </w:r>
      <w:r>
        <w:rPr>
          <w:rFonts w:hint="eastAsia" w:cs="黑体"/>
        </w:rPr>
        <w:t>功能说明</w:t>
      </w:r>
    </w:p>
    <w:p>
      <w:pPr>
        <w:spacing w:line="360" w:lineRule="auto"/>
        <w:ind w:firstLine="420"/>
        <w:rPr>
          <w:rFonts w:hint="eastAsia" w:cs="宋体"/>
          <w:sz w:val="24"/>
          <w:szCs w:val="24"/>
        </w:rPr>
      </w:pPr>
      <w:r>
        <w:rPr>
          <w:rFonts w:hint="eastAsia" w:cs="宋体"/>
          <w:sz w:val="24"/>
          <w:szCs w:val="24"/>
        </w:rPr>
        <w:t>本系统为需要进行职称申报的个人用户，提供网上申报功能。用户可通过本系统，填写申报信息、上传申报材料、查看审批进度、打印相关表格。本系统支持用户填写个人基本信息、学历信息、资历信息、社会团体任职情况、专业技术工作经历、继续教育情况、业绩成果情况、论文情况、著作情况、专利情况、获奖情况、考核信息，共计12类常用信息项，申报人员需根据自身实际情况分别填入信息。各项目详细填写要求在以下操作说明列出。</w:t>
      </w:r>
    </w:p>
    <w:p>
      <w:pPr>
        <w:pStyle w:val="30"/>
        <w:rPr>
          <w:rFonts w:cs="Times New Roman"/>
        </w:rPr>
      </w:pPr>
      <w:r>
        <w:rPr>
          <w:rFonts w:hint="eastAsia"/>
          <w:lang w:val="en-US" w:eastAsia="zh-CN"/>
        </w:rPr>
        <w:t>2.</w:t>
      </w:r>
      <w:r>
        <w:rPr>
          <w:rFonts w:hint="eastAsia" w:cs="黑体"/>
        </w:rPr>
        <w:t>操作说明</w:t>
      </w:r>
    </w:p>
    <w:p>
      <w:pPr>
        <w:pStyle w:val="31"/>
        <w:numPr>
          <w:numId w:val="0"/>
        </w:numPr>
        <w:rPr>
          <w:rFonts w:cs="Times New Roman"/>
        </w:rPr>
      </w:pPr>
      <w:r>
        <w:rPr>
          <w:rFonts w:hint="eastAsia" w:cs="宋体"/>
          <w:lang w:eastAsia="zh-CN"/>
        </w:rPr>
        <w:t>（</w:t>
      </w:r>
      <w:r>
        <w:rPr>
          <w:rFonts w:hint="eastAsia" w:cs="宋体"/>
          <w:lang w:val="en-US" w:eastAsia="zh-CN"/>
        </w:rPr>
        <w:t>1）</w:t>
      </w:r>
      <w:r>
        <w:rPr>
          <w:rFonts w:hint="eastAsia" w:cs="宋体"/>
        </w:rPr>
        <w:t>进入个人申报页面</w:t>
      </w:r>
    </w:p>
    <w:p>
      <w:pPr>
        <w:spacing w:line="360" w:lineRule="auto"/>
        <w:ind w:firstLine="420"/>
        <w:rPr>
          <w:rFonts w:hint="eastAsia" w:eastAsia="宋体" w:cs="宋体"/>
          <w:sz w:val="24"/>
          <w:szCs w:val="24"/>
          <w:lang w:eastAsia="zh-CN"/>
        </w:rPr>
      </w:pPr>
      <w:r>
        <w:rPr>
          <w:rFonts w:hint="eastAsia" w:cs="宋体"/>
          <w:sz w:val="24"/>
          <w:szCs w:val="24"/>
        </w:rPr>
        <w:t>需进行网上个人申报的用户，在注册并登陆成功后，即可进入个人主页，点击页面左侧菜单栏的“专业技术”栏目（如图</w:t>
      </w:r>
      <w:r>
        <w:rPr>
          <w:rFonts w:hint="eastAsia" w:cs="宋体"/>
          <w:sz w:val="24"/>
          <w:szCs w:val="24"/>
          <w:lang w:val="en-US" w:eastAsia="zh-CN"/>
        </w:rPr>
        <w:t>10</w:t>
      </w:r>
      <w:r>
        <w:rPr>
          <w:rFonts w:hint="eastAsia" w:cs="宋体"/>
          <w:sz w:val="24"/>
          <w:szCs w:val="24"/>
        </w:rPr>
        <w:t>），在弹出的深灰色菜单中点击“职称管理”，然后点击“个人信息申报”，即可进入个人申报信息填写页面</w:t>
      </w:r>
      <w:r>
        <w:rPr>
          <w:rFonts w:hint="eastAsia" w:cs="宋体"/>
          <w:sz w:val="24"/>
          <w:szCs w:val="24"/>
          <w:lang w:eastAsia="zh-CN"/>
        </w:rPr>
        <w:t>。</w:t>
      </w:r>
    </w:p>
    <w:p>
      <w:pPr>
        <w:rPr>
          <w:rFonts w:cs="Times New Roman"/>
        </w:rPr>
      </w:pPr>
      <w:r>
        <w:pict>
          <v:shape id="_x0000_i1034" o:spt="75" type="#_x0000_t75" style="height:204.75pt;width:414.75pt;" filled="f" o:preferrelative="t" stroked="f" coordsize="21600,21600">
            <v:path/>
            <v:fill on="f" focussize="0,0"/>
            <v:stroke on="f" joinstyle="miter"/>
            <v:imagedata r:id="rId14" o:title=""/>
            <o:lock v:ext="edit" aspectratio="t"/>
            <w10:wrap type="none"/>
            <w10:anchorlock/>
          </v:shape>
        </w:pict>
      </w:r>
    </w:p>
    <w:p>
      <w:pPr>
        <w:jc w:val="center"/>
        <w:rPr>
          <w:rFonts w:cs="Times New Roman"/>
        </w:rPr>
      </w:pPr>
      <w:r>
        <w:rPr>
          <w:rFonts w:hint="eastAsia" w:cs="宋体"/>
          <w:sz w:val="18"/>
          <w:szCs w:val="18"/>
        </w:rPr>
        <w:t>图</w:t>
      </w:r>
      <w:r>
        <w:rPr>
          <w:rFonts w:hint="eastAsia"/>
          <w:sz w:val="18"/>
          <w:szCs w:val="18"/>
          <w:lang w:val="en-US" w:eastAsia="zh-CN"/>
        </w:rPr>
        <w:t>10</w:t>
      </w:r>
    </w:p>
    <w:p>
      <w:pPr>
        <w:pStyle w:val="31"/>
        <w:numPr>
          <w:numId w:val="0"/>
        </w:numPr>
        <w:rPr>
          <w:rFonts w:hint="default" w:eastAsia="宋体" w:cs="Times New Roman"/>
          <w:color w:val="FF0000"/>
          <w:lang w:val="en-US" w:eastAsia="zh-CN"/>
        </w:rPr>
      </w:pPr>
      <w:r>
        <w:rPr>
          <w:rFonts w:hint="eastAsia" w:cs="宋体"/>
          <w:lang w:eastAsia="zh-CN"/>
        </w:rPr>
        <w:t>（</w:t>
      </w:r>
      <w:r>
        <w:rPr>
          <w:rFonts w:hint="eastAsia" w:cs="宋体"/>
          <w:lang w:val="en-US" w:eastAsia="zh-CN"/>
        </w:rPr>
        <w:t>2）</w:t>
      </w:r>
      <w:r>
        <w:rPr>
          <w:rFonts w:hint="eastAsia" w:cs="宋体"/>
        </w:rPr>
        <w:t>填写个人基本信息</w:t>
      </w:r>
      <w:r>
        <w:rPr>
          <w:rFonts w:hint="eastAsia" w:cs="宋体"/>
          <w:color w:val="FF0000"/>
          <w:lang w:eastAsia="zh-CN"/>
        </w:rPr>
        <w:t>（</w:t>
      </w:r>
      <w:r>
        <w:rPr>
          <w:rFonts w:hint="eastAsia" w:cs="宋体"/>
          <w:color w:val="FF0000"/>
          <w:lang w:val="en-US" w:eastAsia="zh-CN"/>
        </w:rPr>
        <w:t>聘任仅需填写此页）</w:t>
      </w:r>
    </w:p>
    <w:p>
      <w:pPr>
        <w:rPr>
          <w:rFonts w:cs="Times New Roman"/>
        </w:rPr>
      </w:pPr>
      <w:r>
        <w:pict>
          <v:shape id="_x0000_i1035" o:spt="75" type="#_x0000_t75" style="height:192pt;width:428.25pt;" filled="f" o:preferrelative="t" stroked="f" coordsize="21600,21600">
            <v:path/>
            <v:fill on="f" focussize="0,0"/>
            <v:stroke on="f" joinstyle="miter"/>
            <v:imagedata r:id="rId15" o:title="1564452247(1)"/>
            <o:lock v:ext="edit" aspectratio="t"/>
            <w10:wrap type="none"/>
            <w10:anchorlock/>
          </v:shape>
        </w:pict>
      </w:r>
      <w:r>
        <w:pict>
          <v:shape id="_x0000_i1036" o:spt="75" type="#_x0000_t75" style="height:108pt;width:426pt;" filled="f" o:preferrelative="t" stroked="f" coordsize="21600,21600">
            <v:path/>
            <v:fill on="f" focussize="0,0"/>
            <v:stroke on="f" joinstyle="miter"/>
            <v:imagedata r:id="rId16" o:title=""/>
            <o:lock v:ext="edit" aspectratio="t"/>
            <w10:wrap type="none"/>
            <w10:anchorlock/>
          </v:shape>
        </w:pict>
      </w:r>
    </w:p>
    <w:p>
      <w:pPr>
        <w:jc w:val="center"/>
        <w:rPr>
          <w:rFonts w:hint="default" w:eastAsia="宋体" w:cs="Times New Roman"/>
          <w:lang w:val="en-US" w:eastAsia="zh-CN"/>
        </w:rPr>
      </w:pPr>
      <w:r>
        <w:rPr>
          <w:rFonts w:hint="eastAsia" w:cs="宋体"/>
          <w:sz w:val="18"/>
          <w:szCs w:val="18"/>
        </w:rPr>
        <w:t>图</w:t>
      </w:r>
      <w:r>
        <w:rPr>
          <w:rFonts w:hint="eastAsia"/>
          <w:sz w:val="18"/>
          <w:szCs w:val="18"/>
          <w:lang w:val="en-US" w:eastAsia="zh-CN"/>
        </w:rPr>
        <w:t>11</w:t>
      </w:r>
    </w:p>
    <w:p>
      <w:pPr>
        <w:spacing w:line="360" w:lineRule="auto"/>
        <w:ind w:firstLine="420"/>
        <w:rPr>
          <w:rFonts w:hint="eastAsia" w:cs="宋体"/>
          <w:sz w:val="24"/>
          <w:szCs w:val="24"/>
        </w:rPr>
      </w:pPr>
      <w:r>
        <w:rPr>
          <w:rFonts w:hint="eastAsia" w:cs="宋体"/>
          <w:sz w:val="24"/>
          <w:szCs w:val="24"/>
        </w:rPr>
        <w:t>个人基本信息页面如图</w:t>
      </w:r>
      <w:r>
        <w:rPr>
          <w:rFonts w:hint="eastAsia" w:cs="宋体"/>
          <w:sz w:val="24"/>
          <w:szCs w:val="24"/>
          <w:lang w:val="en-US" w:eastAsia="zh-CN"/>
        </w:rPr>
        <w:t>11</w:t>
      </w:r>
      <w:r>
        <w:rPr>
          <w:rFonts w:hint="eastAsia" w:cs="宋体"/>
          <w:sz w:val="24"/>
          <w:szCs w:val="24"/>
        </w:rPr>
        <w:t>，根据保存的“申报专业技术系列”不同，用户需要填写的信息类别及可使用的按钮，显示可能有差异，请以系统实际显示为准。用户在本页填写自己的基本信息</w:t>
      </w:r>
      <w:r>
        <w:rPr>
          <w:rFonts w:hint="eastAsia" w:cs="宋体"/>
          <w:color w:val="FF0000"/>
          <w:sz w:val="24"/>
          <w:szCs w:val="24"/>
        </w:rPr>
        <w:t>，本页面中红色标题为必录项，不可为空</w:t>
      </w:r>
      <w:r>
        <w:rPr>
          <w:rFonts w:hint="eastAsia" w:cs="宋体"/>
          <w:sz w:val="24"/>
          <w:szCs w:val="24"/>
        </w:rPr>
        <w:t>，黑色标题为非必录项，可以不填，请用户依自身情况填写。以下依次对填写项进行说明：</w:t>
      </w:r>
    </w:p>
    <w:p>
      <w:pPr>
        <w:spacing w:line="360" w:lineRule="auto"/>
        <w:ind w:firstLine="420"/>
        <w:rPr>
          <w:rFonts w:hint="eastAsia" w:cs="宋体"/>
          <w:sz w:val="24"/>
          <w:szCs w:val="24"/>
        </w:rPr>
      </w:pPr>
      <w:r>
        <w:rPr>
          <w:rFonts w:hint="eastAsia" w:cs="宋体"/>
          <w:sz w:val="24"/>
          <w:szCs w:val="24"/>
          <w:shd w:val="clear" w:color="FFFFFF" w:fill="D9D9D9"/>
        </w:rPr>
        <w:t>姓名</w:t>
      </w:r>
      <w:r>
        <w:rPr>
          <w:rFonts w:hint="eastAsia" w:cs="宋体"/>
          <w:sz w:val="24"/>
          <w:szCs w:val="24"/>
        </w:rPr>
        <w:t>：无需用户填写，系统将自动填写用户注册时提供的姓名。</w:t>
      </w:r>
    </w:p>
    <w:p>
      <w:pPr>
        <w:spacing w:line="360" w:lineRule="auto"/>
        <w:ind w:firstLine="420"/>
        <w:rPr>
          <w:rFonts w:hint="eastAsia" w:cs="宋体"/>
          <w:sz w:val="24"/>
          <w:szCs w:val="24"/>
        </w:rPr>
      </w:pPr>
      <w:r>
        <w:rPr>
          <w:rFonts w:hint="eastAsia" w:cs="宋体"/>
          <w:sz w:val="24"/>
          <w:szCs w:val="24"/>
          <w:shd w:val="clear" w:color="FFFFFF" w:fill="D9D9D9"/>
        </w:rPr>
        <w:t>身份证号/港澳台居民居住证</w:t>
      </w:r>
      <w:r>
        <w:rPr>
          <w:rFonts w:hint="eastAsia" w:cs="宋体"/>
          <w:sz w:val="24"/>
          <w:szCs w:val="24"/>
        </w:rPr>
        <w:t>：无需用户填写，系统将自动填写用户注册时提供的身份证/港澳台居民居住证号码。</w:t>
      </w:r>
    </w:p>
    <w:p>
      <w:pPr>
        <w:spacing w:line="360" w:lineRule="auto"/>
        <w:ind w:firstLine="420"/>
        <w:rPr>
          <w:rFonts w:hint="eastAsia" w:cs="宋体"/>
          <w:sz w:val="24"/>
          <w:szCs w:val="24"/>
        </w:rPr>
      </w:pPr>
      <w:r>
        <w:rPr>
          <w:rFonts w:hint="eastAsia" w:cs="宋体"/>
          <w:sz w:val="24"/>
          <w:szCs w:val="24"/>
          <w:shd w:val="clear" w:color="FFFFFF" w:fill="D9D9D9"/>
        </w:rPr>
        <w:t>性别</w:t>
      </w:r>
      <w:r>
        <w:rPr>
          <w:rFonts w:hint="eastAsia" w:cs="宋体"/>
          <w:sz w:val="24"/>
          <w:szCs w:val="24"/>
        </w:rPr>
        <w:t>：无需用户填写，系统将自动依据用户身份证号码填写性别。</w:t>
      </w:r>
    </w:p>
    <w:p>
      <w:pPr>
        <w:spacing w:line="360" w:lineRule="auto"/>
        <w:ind w:firstLine="420"/>
        <w:rPr>
          <w:rFonts w:hint="eastAsia" w:cs="宋体"/>
          <w:sz w:val="24"/>
          <w:szCs w:val="24"/>
        </w:rPr>
      </w:pPr>
      <w:r>
        <w:rPr>
          <w:rFonts w:hint="eastAsia" w:cs="宋体"/>
          <w:sz w:val="24"/>
          <w:szCs w:val="24"/>
          <w:shd w:val="clear" w:color="FFFFFF" w:fill="D9D9D9"/>
        </w:rPr>
        <w:t>出生日期</w:t>
      </w:r>
      <w:r>
        <w:rPr>
          <w:rFonts w:hint="eastAsia" w:cs="宋体"/>
          <w:sz w:val="24"/>
          <w:szCs w:val="24"/>
        </w:rPr>
        <w:t>：无需用户填写，由系统自动依据身份证号码获取出生日期信息，且不可更改，本系统中所有个人用户的出生日期都以身份证信息为准。</w:t>
      </w:r>
    </w:p>
    <w:p>
      <w:pPr>
        <w:spacing w:line="360" w:lineRule="auto"/>
        <w:ind w:firstLine="420"/>
        <w:rPr>
          <w:rFonts w:hint="eastAsia" w:cs="宋体"/>
          <w:sz w:val="24"/>
          <w:szCs w:val="24"/>
        </w:rPr>
      </w:pPr>
      <w:r>
        <w:rPr>
          <w:rFonts w:hint="eastAsia" w:cs="宋体"/>
          <w:sz w:val="24"/>
          <w:szCs w:val="24"/>
          <w:shd w:val="clear" w:color="FFFFFF" w:fill="D9D9D9"/>
        </w:rPr>
        <w:t>民族</w:t>
      </w:r>
      <w:r>
        <w:rPr>
          <w:rFonts w:hint="eastAsia" w:cs="宋体"/>
          <w:sz w:val="24"/>
          <w:szCs w:val="24"/>
        </w:rPr>
        <w:t>：必录项，在下拉列表中选择所属民族即可，下拉列表具有查询功能。</w:t>
      </w:r>
    </w:p>
    <w:p>
      <w:pPr>
        <w:spacing w:line="360" w:lineRule="auto"/>
        <w:ind w:firstLine="420"/>
        <w:rPr>
          <w:rFonts w:hint="eastAsia" w:cs="宋体"/>
          <w:sz w:val="24"/>
          <w:szCs w:val="24"/>
        </w:rPr>
      </w:pPr>
      <w:r>
        <w:rPr>
          <w:rFonts w:hint="eastAsia" w:cs="宋体"/>
          <w:sz w:val="24"/>
          <w:szCs w:val="24"/>
          <w:shd w:val="clear" w:color="FFFFFF" w:fill="D9D9D9"/>
        </w:rPr>
        <w:t>手机号</w:t>
      </w:r>
      <w:r>
        <w:rPr>
          <w:rFonts w:hint="eastAsia" w:cs="宋体"/>
          <w:sz w:val="24"/>
          <w:szCs w:val="24"/>
        </w:rPr>
        <w:t>：无需用户填写，系统将自动填写用户注册时提供的手机号。</w:t>
      </w:r>
    </w:p>
    <w:p>
      <w:pPr>
        <w:spacing w:line="360" w:lineRule="auto"/>
        <w:ind w:firstLine="420"/>
        <w:rPr>
          <w:rFonts w:hint="eastAsia" w:cs="宋体"/>
          <w:sz w:val="24"/>
          <w:szCs w:val="24"/>
        </w:rPr>
      </w:pPr>
      <w:r>
        <w:rPr>
          <w:rFonts w:hint="eastAsia" w:cs="宋体"/>
          <w:sz w:val="24"/>
          <w:szCs w:val="24"/>
          <w:shd w:val="clear" w:color="FFFFFF" w:fill="D9D9D9"/>
        </w:rPr>
        <w:t>政治面貌</w:t>
      </w:r>
      <w:r>
        <w:rPr>
          <w:rFonts w:hint="eastAsia" w:cs="宋体"/>
          <w:sz w:val="24"/>
          <w:szCs w:val="24"/>
        </w:rPr>
        <w:t>：必录项，用户在下拉列表选择自己的政治面貌即可。</w:t>
      </w:r>
    </w:p>
    <w:p>
      <w:pPr>
        <w:spacing w:line="360" w:lineRule="auto"/>
        <w:ind w:firstLine="420"/>
        <w:rPr>
          <w:rFonts w:hint="eastAsia" w:cs="宋体"/>
          <w:sz w:val="24"/>
          <w:szCs w:val="24"/>
        </w:rPr>
      </w:pPr>
      <w:r>
        <w:rPr>
          <w:rFonts w:hint="eastAsia" w:cs="宋体"/>
          <w:sz w:val="24"/>
          <w:szCs w:val="24"/>
          <w:shd w:val="clear" w:color="FFFFFF" w:fill="D9D9D9"/>
        </w:rPr>
        <w:t>现从事专业</w:t>
      </w:r>
      <w:r>
        <w:rPr>
          <w:rFonts w:hint="eastAsia" w:cs="宋体"/>
          <w:sz w:val="24"/>
          <w:szCs w:val="24"/>
        </w:rPr>
        <w:t>：必录项，须录入本人现岗从事专业技术工作。</w:t>
      </w:r>
    </w:p>
    <w:p>
      <w:pPr>
        <w:spacing w:line="360" w:lineRule="auto"/>
        <w:ind w:firstLine="420"/>
        <w:rPr>
          <w:rFonts w:hint="eastAsia" w:cs="宋体"/>
          <w:sz w:val="24"/>
          <w:szCs w:val="24"/>
        </w:rPr>
      </w:pPr>
      <w:r>
        <w:rPr>
          <w:rFonts w:hint="eastAsia" w:cs="宋体"/>
          <w:sz w:val="24"/>
          <w:szCs w:val="24"/>
          <w:shd w:val="clear" w:color="FFFFFF" w:fill="D9D9D9"/>
        </w:rPr>
        <w:t>工作单位</w:t>
      </w:r>
      <w:r>
        <w:rPr>
          <w:rFonts w:hint="eastAsia" w:cs="宋体"/>
          <w:sz w:val="24"/>
          <w:szCs w:val="24"/>
        </w:rPr>
        <w:t>：必录项，需填写用户所在单位，本系统将把用户的申报信息，首先提交给此处填写的工作单位进行审核。此处需填写单位全称，若用户不知道单位全称，可使用模糊查询功能（例：天津百利机械装备集团有限公司，输入“百利”，按回车键即可显示含有此关键字的单位，申报人员可自行选择。注：工作单位只能选择库中已有单位，不得直接录入，若查询后无本人工作单位，请及时联系工作单位，由工作单位向其主管单位申请建立）。</w:t>
      </w:r>
    </w:p>
    <w:p>
      <w:pPr>
        <w:spacing w:line="360" w:lineRule="auto"/>
        <w:ind w:firstLine="420"/>
        <w:rPr>
          <w:rFonts w:hint="eastAsia" w:cs="宋体"/>
          <w:sz w:val="24"/>
          <w:szCs w:val="24"/>
        </w:rPr>
      </w:pPr>
      <w:r>
        <w:rPr>
          <w:rFonts w:hint="eastAsia" w:cs="宋体"/>
          <w:sz w:val="24"/>
          <w:szCs w:val="24"/>
          <w:shd w:val="clear" w:color="FFFFFF" w:fill="D9D9D9"/>
        </w:rPr>
        <w:t>行政职务</w:t>
      </w:r>
      <w:r>
        <w:rPr>
          <w:rFonts w:hint="eastAsia" w:cs="宋体"/>
          <w:sz w:val="24"/>
          <w:szCs w:val="24"/>
        </w:rPr>
        <w:t>：非必录项，用户可根据自身实际情况填写，若没有可不填。</w:t>
      </w:r>
    </w:p>
    <w:p>
      <w:pPr>
        <w:spacing w:line="360" w:lineRule="auto"/>
        <w:ind w:firstLine="420"/>
        <w:rPr>
          <w:rFonts w:hint="eastAsia" w:cs="宋体"/>
          <w:sz w:val="24"/>
          <w:szCs w:val="24"/>
        </w:rPr>
      </w:pPr>
      <w:r>
        <w:rPr>
          <w:rFonts w:hint="eastAsia" w:cs="宋体"/>
          <w:sz w:val="24"/>
          <w:szCs w:val="24"/>
          <w:shd w:val="clear" w:color="FFFFFF" w:fill="D9D9D9"/>
        </w:rPr>
        <w:t>行政职务级别</w:t>
      </w:r>
      <w:r>
        <w:rPr>
          <w:rFonts w:hint="eastAsia" w:cs="宋体"/>
          <w:sz w:val="24"/>
          <w:szCs w:val="24"/>
        </w:rPr>
        <w:t>：非必录项，用户可根据自身实际情况在下拉列表中选择，若没有可不填，下拉项“请选择”即代表不填。</w:t>
      </w:r>
    </w:p>
    <w:p>
      <w:pPr>
        <w:spacing w:line="360" w:lineRule="auto"/>
        <w:ind w:firstLine="420"/>
        <w:rPr>
          <w:rFonts w:hint="eastAsia" w:cs="宋体"/>
          <w:sz w:val="24"/>
          <w:szCs w:val="24"/>
        </w:rPr>
      </w:pPr>
      <w:r>
        <w:rPr>
          <w:rFonts w:hint="eastAsia" w:cs="宋体"/>
          <w:sz w:val="24"/>
          <w:szCs w:val="24"/>
          <w:shd w:val="clear" w:color="FFFFFF" w:fill="D9D9D9"/>
        </w:rPr>
        <w:t>参加专业技术工作日期</w:t>
      </w:r>
      <w:r>
        <w:rPr>
          <w:rFonts w:hint="eastAsia" w:cs="宋体"/>
          <w:sz w:val="24"/>
          <w:szCs w:val="24"/>
        </w:rPr>
        <w:t>：必录项，此处需填写用户的参加专业技术工作日期，点击录入框，在日历页面选择即可。精确到年月日（若无法精确到具体日期的，统一按当月1号计算，以下涉及日期按此要求执行）。</w:t>
      </w:r>
    </w:p>
    <w:p>
      <w:pPr>
        <w:spacing w:line="360" w:lineRule="auto"/>
        <w:ind w:firstLine="420"/>
        <w:rPr>
          <w:rFonts w:hint="eastAsia" w:cs="宋体"/>
          <w:sz w:val="24"/>
          <w:szCs w:val="24"/>
        </w:rPr>
      </w:pPr>
      <w:r>
        <w:rPr>
          <w:rFonts w:hint="eastAsia" w:cs="宋体"/>
          <w:sz w:val="24"/>
          <w:szCs w:val="24"/>
          <w:shd w:val="clear" w:color="FFFFFF" w:fill="D9D9D9"/>
        </w:rPr>
        <w:t>申报专业技术系列</w:t>
      </w:r>
      <w:r>
        <w:rPr>
          <w:rFonts w:hint="eastAsia" w:cs="宋体"/>
          <w:sz w:val="24"/>
          <w:szCs w:val="24"/>
        </w:rPr>
        <w:t>：必录项，在下拉列表选择申报专业技术系列即可。</w:t>
      </w:r>
    </w:p>
    <w:p>
      <w:pPr>
        <w:spacing w:line="360" w:lineRule="auto"/>
        <w:ind w:firstLine="420"/>
        <w:rPr>
          <w:rFonts w:hint="eastAsia" w:cs="宋体"/>
          <w:sz w:val="24"/>
          <w:szCs w:val="24"/>
        </w:rPr>
      </w:pPr>
      <w:r>
        <w:rPr>
          <w:rFonts w:hint="eastAsia" w:cs="宋体"/>
          <w:sz w:val="24"/>
          <w:szCs w:val="24"/>
          <w:shd w:val="clear" w:color="FFFFFF" w:fill="D9D9D9"/>
        </w:rPr>
        <w:t>申报资格专业</w:t>
      </w:r>
      <w:r>
        <w:rPr>
          <w:rFonts w:hint="eastAsia" w:cs="宋体"/>
          <w:sz w:val="24"/>
          <w:szCs w:val="24"/>
        </w:rPr>
        <w:t>：必录项，需用户手动录入申报资格专业（专业按照我市各评审委员会开设的专业填写，通过评审后申报资格专业信息会显示在职称证书上，请准确填写）。</w:t>
      </w:r>
    </w:p>
    <w:p>
      <w:pPr>
        <w:spacing w:line="360" w:lineRule="auto"/>
        <w:ind w:firstLine="420"/>
        <w:rPr>
          <w:rFonts w:hint="eastAsia" w:cs="宋体"/>
          <w:sz w:val="24"/>
          <w:szCs w:val="24"/>
        </w:rPr>
      </w:pPr>
      <w:r>
        <w:rPr>
          <w:rFonts w:hint="eastAsia" w:cs="宋体"/>
          <w:sz w:val="24"/>
          <w:szCs w:val="24"/>
          <w:shd w:val="clear" w:color="FFFFFF" w:fill="D9D9D9"/>
        </w:rPr>
        <w:t>申报专业技术级别</w:t>
      </w:r>
      <w:r>
        <w:rPr>
          <w:rFonts w:hint="eastAsia" w:cs="宋体"/>
          <w:sz w:val="24"/>
          <w:szCs w:val="24"/>
        </w:rPr>
        <w:t>：必录项，在下拉列表选择申报专业技术级别即可。</w:t>
      </w:r>
    </w:p>
    <w:p>
      <w:pPr>
        <w:spacing w:line="360" w:lineRule="auto"/>
        <w:ind w:firstLine="420"/>
        <w:rPr>
          <w:rFonts w:hint="eastAsia" w:cs="宋体"/>
          <w:sz w:val="24"/>
          <w:szCs w:val="24"/>
        </w:rPr>
      </w:pPr>
      <w:r>
        <w:rPr>
          <w:rFonts w:hint="eastAsia" w:cs="宋体"/>
          <w:sz w:val="24"/>
          <w:szCs w:val="24"/>
          <w:shd w:val="clear" w:color="FFFFFF" w:fill="D9D9D9"/>
        </w:rPr>
        <w:t>申报专业技术资格名称</w:t>
      </w:r>
      <w:r>
        <w:rPr>
          <w:rFonts w:hint="eastAsia" w:cs="宋体"/>
          <w:sz w:val="24"/>
          <w:szCs w:val="24"/>
        </w:rPr>
        <w:t>：必录项，在下拉列表选择申报专业技术资格名称即可，本项与申报专业技术系列、申报专业技术级别联动，若在本项未找到需要的下拉项，请检查申报专业技术系列和申报专业技术级别是否选择无误。</w:t>
      </w:r>
    </w:p>
    <w:p>
      <w:pPr>
        <w:spacing w:line="360" w:lineRule="auto"/>
        <w:ind w:firstLine="420"/>
        <w:rPr>
          <w:rFonts w:hint="eastAsia" w:cs="宋体"/>
          <w:sz w:val="24"/>
          <w:szCs w:val="24"/>
        </w:rPr>
      </w:pPr>
      <w:r>
        <w:rPr>
          <w:rFonts w:hint="eastAsia" w:cs="宋体"/>
          <w:sz w:val="24"/>
          <w:szCs w:val="24"/>
          <w:shd w:val="clear" w:color="FFFFFF" w:fill="D9D9D9"/>
        </w:rPr>
        <w:t>外语情况</w:t>
      </w:r>
      <w:r>
        <w:rPr>
          <w:rFonts w:hint="eastAsia" w:cs="宋体"/>
          <w:sz w:val="24"/>
          <w:szCs w:val="24"/>
        </w:rPr>
        <w:t>：必录项，需用户手动录入（参加职称外语考试情况通过职称外语考试合格线的填写考试科目及合格，如“英语理工A合格”、“俄语合格”，符合我市职称外语免试条件的填写“免试”，未参加或职称外语考试未达到合格标准的填写“无”）。</w:t>
      </w:r>
    </w:p>
    <w:p>
      <w:pPr>
        <w:spacing w:line="360" w:lineRule="auto"/>
        <w:ind w:firstLine="420"/>
        <w:rPr>
          <w:rFonts w:hint="eastAsia" w:cs="宋体"/>
          <w:sz w:val="24"/>
          <w:szCs w:val="24"/>
        </w:rPr>
      </w:pPr>
      <w:r>
        <w:rPr>
          <w:rFonts w:hint="eastAsia" w:cs="宋体"/>
          <w:sz w:val="24"/>
          <w:szCs w:val="24"/>
          <w:shd w:val="clear" w:color="FFFFFF" w:fill="D9D9D9"/>
        </w:rPr>
        <w:t>计算机情况</w:t>
      </w:r>
      <w:r>
        <w:rPr>
          <w:rFonts w:hint="eastAsia" w:cs="宋体"/>
          <w:sz w:val="24"/>
          <w:szCs w:val="24"/>
        </w:rPr>
        <w:t>：必录项，需用户手动录入参加职称计算机考试情况（通过计算机模块考试填写模块数合格，如“三个模块合格”；符合我市职称计算机免试条件的填写“免试”，未参加或职称计算机考试未达到合格标准的填写“无”）。</w:t>
      </w:r>
    </w:p>
    <w:p>
      <w:pPr>
        <w:spacing w:line="360" w:lineRule="auto"/>
        <w:ind w:firstLine="420"/>
        <w:rPr>
          <w:rFonts w:hint="eastAsia" w:cs="宋体"/>
          <w:sz w:val="24"/>
          <w:szCs w:val="24"/>
        </w:rPr>
      </w:pPr>
      <w:r>
        <w:rPr>
          <w:rFonts w:hint="eastAsia" w:cs="宋体"/>
          <w:sz w:val="24"/>
          <w:szCs w:val="24"/>
          <w:shd w:val="clear" w:color="FFFFFF" w:fill="D9D9D9"/>
        </w:rPr>
        <w:t>申报年度</w:t>
      </w:r>
      <w:r>
        <w:rPr>
          <w:rFonts w:hint="eastAsia" w:cs="宋体"/>
          <w:sz w:val="24"/>
          <w:szCs w:val="24"/>
        </w:rPr>
        <w:t>：系统自动填写。</w:t>
      </w:r>
    </w:p>
    <w:p>
      <w:pPr>
        <w:spacing w:line="360" w:lineRule="auto"/>
        <w:ind w:firstLine="420"/>
        <w:rPr>
          <w:rFonts w:hint="eastAsia" w:cs="宋体"/>
          <w:sz w:val="24"/>
          <w:szCs w:val="24"/>
        </w:rPr>
      </w:pPr>
      <w:r>
        <w:rPr>
          <w:rFonts w:hint="eastAsia" w:cs="宋体"/>
          <w:sz w:val="24"/>
          <w:szCs w:val="24"/>
          <w:shd w:val="clear" w:color="FFFFFF" w:fill="D9D9D9"/>
        </w:rPr>
        <w:t>证书编号</w:t>
      </w:r>
      <w:r>
        <w:rPr>
          <w:rFonts w:hint="eastAsia" w:cs="宋体"/>
          <w:sz w:val="24"/>
          <w:szCs w:val="24"/>
        </w:rPr>
        <w:t>：职称办审核通过后系统自动生成，用户可在此查看自己的证书编号，不需填写。</w:t>
      </w:r>
    </w:p>
    <w:p>
      <w:pPr>
        <w:spacing w:line="360" w:lineRule="auto"/>
        <w:ind w:firstLine="420"/>
        <w:rPr>
          <w:rFonts w:hint="eastAsia" w:cs="宋体"/>
          <w:sz w:val="24"/>
          <w:szCs w:val="24"/>
        </w:rPr>
      </w:pPr>
      <w:r>
        <w:rPr>
          <w:rFonts w:hint="eastAsia" w:cs="宋体"/>
          <w:sz w:val="24"/>
          <w:szCs w:val="24"/>
          <w:shd w:val="clear" w:color="FFFFFF" w:fill="D9D9D9"/>
        </w:rPr>
        <w:t>评委会是否接收</w:t>
      </w:r>
      <w:r>
        <w:rPr>
          <w:rFonts w:hint="eastAsia" w:cs="宋体"/>
          <w:sz w:val="24"/>
          <w:szCs w:val="24"/>
        </w:rPr>
        <w:t>：个人信息被评委会确认接收后，系统将自动在此显示，个人不需填写。</w:t>
      </w:r>
    </w:p>
    <w:p>
      <w:pPr>
        <w:spacing w:line="360" w:lineRule="auto"/>
        <w:ind w:firstLine="420"/>
        <w:rPr>
          <w:rFonts w:hint="eastAsia" w:cs="宋体"/>
          <w:sz w:val="24"/>
          <w:szCs w:val="24"/>
        </w:rPr>
      </w:pPr>
      <w:r>
        <w:rPr>
          <w:rFonts w:hint="eastAsia" w:cs="宋体"/>
          <w:sz w:val="24"/>
          <w:szCs w:val="24"/>
          <w:shd w:val="clear" w:color="FFFFFF" w:fill="D9D9D9"/>
        </w:rPr>
        <w:t>接收日期</w:t>
      </w:r>
      <w:r>
        <w:rPr>
          <w:rFonts w:hint="eastAsia" w:cs="宋体"/>
          <w:sz w:val="24"/>
          <w:szCs w:val="24"/>
        </w:rPr>
        <w:t>：为评委会确认接收的时间，被评委会接收后系统将自动显示，个人不需填写。</w:t>
      </w:r>
    </w:p>
    <w:p>
      <w:pPr>
        <w:spacing w:line="360" w:lineRule="auto"/>
        <w:ind w:firstLine="420"/>
        <w:rPr>
          <w:rFonts w:hint="eastAsia" w:cs="宋体"/>
          <w:sz w:val="24"/>
          <w:szCs w:val="24"/>
        </w:rPr>
      </w:pPr>
      <w:r>
        <w:rPr>
          <w:rFonts w:hint="eastAsia" w:cs="宋体"/>
          <w:color w:val="FF0000"/>
          <w:sz w:val="24"/>
          <w:szCs w:val="24"/>
        </w:rPr>
        <w:t>完成以上项目的填写之后，请点击“保存”按钮，若信息无误，系统将提示保存成功，若信息填写有误，请依据系统提示修改。</w:t>
      </w:r>
    </w:p>
    <w:p>
      <w:pPr>
        <w:spacing w:line="360" w:lineRule="auto"/>
        <w:ind w:firstLine="420"/>
        <w:rPr>
          <w:rFonts w:cs="Times New Roman"/>
        </w:rPr>
      </w:pPr>
      <w:r>
        <w:rPr>
          <w:rFonts w:hint="eastAsia" w:cs="宋体"/>
          <w:sz w:val="24"/>
          <w:szCs w:val="24"/>
          <w:shd w:val="clear" w:color="FFFFFF" w:fill="D9D9D9"/>
        </w:rPr>
        <w:t>电子照片</w:t>
      </w:r>
      <w:r>
        <w:rPr>
          <w:rFonts w:hint="eastAsia" w:cs="宋体"/>
          <w:sz w:val="24"/>
          <w:szCs w:val="24"/>
        </w:rPr>
        <w:t>：个人在此页右上角上传个人电子照片</w:t>
      </w:r>
      <w:r>
        <w:rPr>
          <w:rFonts w:hint="eastAsia" w:cs="宋体"/>
          <w:sz w:val="24"/>
          <w:szCs w:val="24"/>
          <w:lang w:eastAsia="zh-CN"/>
        </w:rPr>
        <w:t>。</w:t>
      </w:r>
    </w:p>
    <w:p>
      <w:pPr>
        <w:pStyle w:val="31"/>
        <w:numPr>
          <w:numId w:val="0"/>
        </w:numPr>
        <w:rPr>
          <w:rFonts w:cs="Times New Roman"/>
        </w:rPr>
      </w:pPr>
      <w:r>
        <w:rPr>
          <w:rFonts w:hint="eastAsia" w:cs="宋体"/>
          <w:lang w:eastAsia="zh-CN"/>
        </w:rPr>
        <w:t>（</w:t>
      </w:r>
      <w:r>
        <w:rPr>
          <w:rFonts w:hint="eastAsia" w:cs="宋体"/>
          <w:lang w:val="en-US" w:eastAsia="zh-CN"/>
        </w:rPr>
        <w:t>3）</w:t>
      </w:r>
      <w:r>
        <w:rPr>
          <w:rFonts w:hint="eastAsia" w:cs="宋体"/>
        </w:rPr>
        <w:t>提交和查看审核进度</w:t>
      </w:r>
    </w:p>
    <w:p>
      <w:pPr>
        <w:spacing w:line="360" w:lineRule="auto"/>
        <w:ind w:firstLine="480" w:firstLineChars="200"/>
        <w:rPr>
          <w:rFonts w:hint="eastAsia" w:cs="宋体"/>
          <w:sz w:val="24"/>
          <w:szCs w:val="24"/>
        </w:rPr>
      </w:pPr>
      <w:r>
        <w:rPr>
          <w:rFonts w:hint="eastAsia" w:cs="宋体"/>
          <w:sz w:val="24"/>
          <w:szCs w:val="24"/>
        </w:rPr>
        <w:t>申报人员完成信息填写并确认信息无误后，点击个人基本信息页右下角的“提交”按钮，即可提交审核。点击“提交”按钮后，系统将提示“提交后将不可修改信息，是否提交？”选择“是”完成提交，系统提示提交成功，用户各项信息暂时不可修改，页面中的各录入项，和“保存”、“提交”、“身份证附件上传”、“身份证附件查看”等按钮将被置灰，不可编辑和使用，如图</w:t>
      </w:r>
      <w:r>
        <w:rPr>
          <w:rFonts w:hint="eastAsia" w:cs="宋体"/>
          <w:sz w:val="24"/>
          <w:szCs w:val="24"/>
          <w:lang w:val="en-US" w:eastAsia="zh-CN"/>
        </w:rPr>
        <w:t>12</w:t>
      </w:r>
      <w:r>
        <w:rPr>
          <w:rFonts w:hint="eastAsia" w:cs="宋体"/>
          <w:sz w:val="24"/>
          <w:szCs w:val="24"/>
        </w:rPr>
        <w:t>所示；选择“否”，则退出提交，用户可继续编辑。</w:t>
      </w:r>
    </w:p>
    <w:p>
      <w:pPr>
        <w:rPr>
          <w:rFonts w:cs="Times New Roman"/>
        </w:rPr>
      </w:pPr>
      <w:r>
        <w:rPr>
          <w:rFonts w:cs="Times New Roman"/>
        </w:rPr>
        <w:pict>
          <v:shape id="_x0000_i1082" o:spt="75" alt="1499419004(1)" type="#_x0000_t75" style="height:210pt;width:409.5pt;" filled="f" o:preferrelative="t" stroked="f" coordsize="21600,21600">
            <v:path/>
            <v:fill on="f" focussize="0,0"/>
            <v:stroke on="f" joinstyle="miter"/>
            <v:imagedata r:id="rId17" o:title=""/>
            <o:lock v:ext="edit" aspectratio="t"/>
            <w10:wrap type="none"/>
            <w10:anchorlock/>
          </v:shape>
        </w:pict>
      </w:r>
    </w:p>
    <w:p>
      <w:pPr>
        <w:jc w:val="center"/>
        <w:rPr>
          <w:rFonts w:hint="default" w:eastAsia="宋体" w:cs="Times New Roman"/>
          <w:lang w:val="en-US" w:eastAsia="zh-CN"/>
        </w:rPr>
      </w:pPr>
      <w:r>
        <w:rPr>
          <w:rFonts w:hint="eastAsia" w:cs="宋体"/>
          <w:sz w:val="18"/>
          <w:szCs w:val="18"/>
        </w:rPr>
        <w:t>图</w:t>
      </w:r>
      <w:r>
        <w:rPr>
          <w:rFonts w:hint="eastAsia"/>
          <w:sz w:val="18"/>
          <w:szCs w:val="18"/>
          <w:lang w:val="en-US" w:eastAsia="zh-CN"/>
        </w:rPr>
        <w:t>12</w:t>
      </w:r>
    </w:p>
    <w:p>
      <w:pPr>
        <w:spacing w:line="360" w:lineRule="auto"/>
        <w:ind w:firstLine="480" w:firstLineChars="200"/>
        <w:rPr>
          <w:rFonts w:hint="eastAsia" w:cs="宋体"/>
          <w:sz w:val="24"/>
          <w:szCs w:val="24"/>
        </w:rPr>
      </w:pPr>
      <w:r>
        <w:rPr>
          <w:rFonts w:hint="eastAsia" w:cs="宋体"/>
          <w:sz w:val="24"/>
          <w:szCs w:val="24"/>
        </w:rPr>
        <w:t>提交后用户需等待相关单位和评委会的审核，用户可通过本系统的“审批流程”，查看审批进度。如图</w:t>
      </w:r>
      <w:r>
        <w:rPr>
          <w:rFonts w:hint="eastAsia" w:cs="宋体"/>
          <w:sz w:val="24"/>
          <w:szCs w:val="24"/>
          <w:lang w:val="en-US" w:eastAsia="zh-CN"/>
        </w:rPr>
        <w:t>13</w:t>
      </w:r>
      <w:r>
        <w:rPr>
          <w:rFonts w:hint="eastAsia" w:cs="宋体"/>
          <w:sz w:val="24"/>
          <w:szCs w:val="24"/>
        </w:rPr>
        <w:t>，点击个人基本信息页右下角的“审批流程”按钮，弹出审批进度窗口如图</w:t>
      </w:r>
      <w:r>
        <w:rPr>
          <w:rFonts w:hint="eastAsia" w:cs="宋体"/>
          <w:sz w:val="24"/>
          <w:szCs w:val="24"/>
          <w:lang w:val="en-US" w:eastAsia="zh-CN"/>
        </w:rPr>
        <w:t>14</w:t>
      </w:r>
      <w:r>
        <w:rPr>
          <w:rFonts w:hint="eastAsia" w:cs="宋体"/>
          <w:sz w:val="24"/>
          <w:szCs w:val="24"/>
        </w:rPr>
        <w:t>，用户可在此查看相关单位和评委会的审批情况。</w:t>
      </w:r>
    </w:p>
    <w:p>
      <w:pPr>
        <w:rPr>
          <w:rFonts w:cs="Times New Roman"/>
        </w:rPr>
      </w:pPr>
      <w:r>
        <w:rPr>
          <w:rFonts w:cs="Times New Roman"/>
        </w:rPr>
        <w:pict>
          <v:shape id="_x0000_i1083" o:spt="75" alt="1499419349" type="#_x0000_t75" style="height:189.75pt;width:409.5pt;" filled="f" o:preferrelative="t" stroked="f" coordsize="21600,21600">
            <v:path/>
            <v:fill on="f" focussize="0,0"/>
            <v:stroke on="f"/>
            <v:imagedata r:id="rId18" o:title=""/>
            <o:lock v:ext="edit" aspectratio="t"/>
            <w10:wrap type="none"/>
            <w10:anchorlock/>
          </v:shape>
        </w:pict>
      </w:r>
    </w:p>
    <w:p>
      <w:pPr>
        <w:jc w:val="center"/>
        <w:rPr>
          <w:rFonts w:hint="default" w:eastAsia="宋体" w:cs="Times New Roman"/>
          <w:lang w:val="en-US" w:eastAsia="zh-CN"/>
        </w:rPr>
      </w:pPr>
      <w:r>
        <w:rPr>
          <w:rFonts w:hint="eastAsia" w:cs="宋体"/>
          <w:sz w:val="18"/>
          <w:szCs w:val="18"/>
        </w:rPr>
        <w:t>图</w:t>
      </w:r>
      <w:r>
        <w:rPr>
          <w:rFonts w:hint="eastAsia"/>
          <w:sz w:val="18"/>
          <w:szCs w:val="18"/>
          <w:lang w:val="en-US" w:eastAsia="zh-CN"/>
        </w:rPr>
        <w:t>13</w:t>
      </w:r>
    </w:p>
    <w:p>
      <w:pPr>
        <w:rPr>
          <w:rFonts w:cs="Times New Roman"/>
        </w:rPr>
      </w:pPr>
      <w:r>
        <w:rPr>
          <w:rFonts w:cs="Times New Roman"/>
        </w:rPr>
        <w:pict>
          <v:shape id="_x0000_i1084" o:spt="75" type="#_x0000_t75" style="height:210pt;width:409.5pt;" filled="f" o:preferrelative="t" stroked="f" coordsize="21600,21600">
            <v:path/>
            <v:fill on="f" focussize="0,0"/>
            <v:stroke on="f" joinstyle="miter"/>
            <v:imagedata r:id="rId19" o:title=""/>
            <o:lock v:ext="edit" aspectratio="t"/>
            <w10:wrap type="none"/>
            <w10:anchorlock/>
          </v:shape>
        </w:pict>
      </w:r>
    </w:p>
    <w:p>
      <w:pPr>
        <w:jc w:val="center"/>
        <w:rPr>
          <w:rFonts w:hint="default" w:eastAsia="宋体" w:cs="Times New Roman"/>
          <w:lang w:val="en-US" w:eastAsia="zh-CN"/>
        </w:rPr>
      </w:pPr>
      <w:r>
        <w:rPr>
          <w:rFonts w:hint="eastAsia" w:cs="宋体"/>
          <w:sz w:val="18"/>
          <w:szCs w:val="18"/>
        </w:rPr>
        <w:t>图</w:t>
      </w:r>
      <w:r>
        <w:rPr>
          <w:rFonts w:hint="eastAsia"/>
          <w:sz w:val="18"/>
          <w:szCs w:val="18"/>
          <w:lang w:val="en-US" w:eastAsia="zh-CN"/>
        </w:rPr>
        <w:t>14</w:t>
      </w:r>
    </w:p>
    <w:p>
      <w:pPr>
        <w:pStyle w:val="31"/>
        <w:numPr>
          <w:numId w:val="0"/>
        </w:numPr>
        <w:rPr>
          <w:rFonts w:cs="Times New Roman"/>
        </w:rPr>
      </w:pPr>
      <w:r>
        <w:rPr>
          <w:rFonts w:hint="eastAsia" w:cs="宋体"/>
          <w:lang w:eastAsia="zh-CN"/>
        </w:rPr>
        <w:t>（</w:t>
      </w:r>
      <w:r>
        <w:rPr>
          <w:rFonts w:hint="eastAsia" w:cs="宋体"/>
          <w:lang w:val="en-US" w:eastAsia="zh-CN"/>
        </w:rPr>
        <w:t>4）</w:t>
      </w:r>
      <w:r>
        <w:rPr>
          <w:rFonts w:hint="eastAsia" w:cs="宋体"/>
        </w:rPr>
        <w:t>修改和重新提交</w:t>
      </w:r>
    </w:p>
    <w:p>
      <w:pPr>
        <w:spacing w:line="360" w:lineRule="auto"/>
        <w:ind w:firstLine="480" w:firstLineChars="200"/>
        <w:rPr>
          <w:rFonts w:hint="eastAsia" w:cs="宋体"/>
          <w:sz w:val="24"/>
          <w:szCs w:val="24"/>
        </w:rPr>
      </w:pPr>
      <w:r>
        <w:rPr>
          <w:rFonts w:hint="eastAsia" w:cs="宋体"/>
          <w:sz w:val="24"/>
          <w:szCs w:val="24"/>
        </w:rPr>
        <w:t>当用户提交之后，所有信息将不能修改。若个人申报信息在某单位审核过程中被不通过或退回，个人信息将可以重新编辑。用户可通过“审批流程”功能查看未予以通过的单位和未通过原因，用户根据未通过原因完成修改后可重新保存、提交。</w:t>
      </w:r>
    </w:p>
    <w:p>
      <w:pPr>
        <w:ind w:firstLine="420"/>
        <w:rPr>
          <w:rFonts w:cs="Times New Roman"/>
        </w:rPr>
      </w:pPr>
      <w:bookmarkStart w:id="6" w:name="_GoBack"/>
      <w:bookmarkEnd w:id="6"/>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cs="Times New Roman"/>
      </w:rPr>
    </w:pPr>
    <w:r>
      <w:fldChar w:fldCharType="begin"/>
    </w:r>
    <w:r>
      <w:instrText xml:space="preserve"> PAGE   \* MERGEFORMAT </w:instrText>
    </w:r>
    <w:r>
      <w:fldChar w:fldCharType="separate"/>
    </w:r>
    <w:r>
      <w:rPr>
        <w:lang w:val="zh-CN"/>
      </w:rPr>
      <w:t>5</w:t>
    </w:r>
    <w:r>
      <w:rPr>
        <w:lang w:val="zh-CN"/>
      </w:rPr>
      <w:fldChar w:fldCharType="end"/>
    </w:r>
  </w:p>
  <w:p>
    <w:pPr>
      <w:pStyle w:val="10"/>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NotTrackMoves/>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2466FFE"/>
    <w:rsid w:val="000408BF"/>
    <w:rsid w:val="00044CA7"/>
    <w:rsid w:val="00046C1E"/>
    <w:rsid w:val="00052C6C"/>
    <w:rsid w:val="0005408A"/>
    <w:rsid w:val="000A46EF"/>
    <w:rsid w:val="000B7584"/>
    <w:rsid w:val="000D5BCA"/>
    <w:rsid w:val="000E05D4"/>
    <w:rsid w:val="000E14D9"/>
    <w:rsid w:val="001048E3"/>
    <w:rsid w:val="001476E4"/>
    <w:rsid w:val="00151D22"/>
    <w:rsid w:val="0016349C"/>
    <w:rsid w:val="001A287A"/>
    <w:rsid w:val="001E3112"/>
    <w:rsid w:val="001E73EC"/>
    <w:rsid w:val="001F65CD"/>
    <w:rsid w:val="002007FB"/>
    <w:rsid w:val="00210A59"/>
    <w:rsid w:val="00226698"/>
    <w:rsid w:val="002A110B"/>
    <w:rsid w:val="002B21FA"/>
    <w:rsid w:val="002B47C9"/>
    <w:rsid w:val="003A20C3"/>
    <w:rsid w:val="003C30B2"/>
    <w:rsid w:val="003E4453"/>
    <w:rsid w:val="004226A7"/>
    <w:rsid w:val="00435687"/>
    <w:rsid w:val="00455798"/>
    <w:rsid w:val="004847BF"/>
    <w:rsid w:val="00493826"/>
    <w:rsid w:val="004C0B6E"/>
    <w:rsid w:val="004C3BB5"/>
    <w:rsid w:val="004E7FAA"/>
    <w:rsid w:val="00553768"/>
    <w:rsid w:val="0056207E"/>
    <w:rsid w:val="005D6CCB"/>
    <w:rsid w:val="005D78C6"/>
    <w:rsid w:val="005F62EF"/>
    <w:rsid w:val="006139B6"/>
    <w:rsid w:val="0062030F"/>
    <w:rsid w:val="00644A15"/>
    <w:rsid w:val="0065078D"/>
    <w:rsid w:val="006B200E"/>
    <w:rsid w:val="006C57AA"/>
    <w:rsid w:val="00743116"/>
    <w:rsid w:val="00774846"/>
    <w:rsid w:val="007B65B8"/>
    <w:rsid w:val="007F6161"/>
    <w:rsid w:val="00810A01"/>
    <w:rsid w:val="008316E7"/>
    <w:rsid w:val="00831FEA"/>
    <w:rsid w:val="00842298"/>
    <w:rsid w:val="0084265C"/>
    <w:rsid w:val="00883518"/>
    <w:rsid w:val="0089032F"/>
    <w:rsid w:val="00955CE8"/>
    <w:rsid w:val="009629BC"/>
    <w:rsid w:val="00962F0C"/>
    <w:rsid w:val="009746D0"/>
    <w:rsid w:val="009F0AD1"/>
    <w:rsid w:val="00A01C4F"/>
    <w:rsid w:val="00A144C5"/>
    <w:rsid w:val="00A221C4"/>
    <w:rsid w:val="00A23D67"/>
    <w:rsid w:val="00A25132"/>
    <w:rsid w:val="00A45D53"/>
    <w:rsid w:val="00A65B2F"/>
    <w:rsid w:val="00AC2C51"/>
    <w:rsid w:val="00AF3067"/>
    <w:rsid w:val="00B0171A"/>
    <w:rsid w:val="00B1610B"/>
    <w:rsid w:val="00B31739"/>
    <w:rsid w:val="00B31D5E"/>
    <w:rsid w:val="00B4563D"/>
    <w:rsid w:val="00B87C6A"/>
    <w:rsid w:val="00BA6016"/>
    <w:rsid w:val="00BB02AE"/>
    <w:rsid w:val="00BE545F"/>
    <w:rsid w:val="00C03D81"/>
    <w:rsid w:val="00C375EC"/>
    <w:rsid w:val="00C951AF"/>
    <w:rsid w:val="00C953FD"/>
    <w:rsid w:val="00D06E71"/>
    <w:rsid w:val="00D266CB"/>
    <w:rsid w:val="00D3314E"/>
    <w:rsid w:val="00D75DF9"/>
    <w:rsid w:val="00DE0937"/>
    <w:rsid w:val="00DE7E0A"/>
    <w:rsid w:val="00E01369"/>
    <w:rsid w:val="00E179E0"/>
    <w:rsid w:val="00E2595D"/>
    <w:rsid w:val="00E8276F"/>
    <w:rsid w:val="00EF780A"/>
    <w:rsid w:val="00F4557D"/>
    <w:rsid w:val="00F7428E"/>
    <w:rsid w:val="00F9367D"/>
    <w:rsid w:val="00FA2509"/>
    <w:rsid w:val="00FC53A7"/>
    <w:rsid w:val="00FD27F5"/>
    <w:rsid w:val="00FF65E3"/>
    <w:rsid w:val="02466FFE"/>
    <w:rsid w:val="78D371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99" w:name="toc 1"/>
    <w:lsdException w:unhideWhenUsed="0" w:uiPriority="99" w:name="toc 2"/>
    <w:lsdException w:qFormat="1" w:unhideWhenUsed="0" w:uiPriority="9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18"/>
    <w:qFormat/>
    <w:uiPriority w:val="99"/>
    <w:pPr>
      <w:keepNext/>
      <w:keepLines/>
      <w:spacing w:before="340" w:after="330" w:line="578" w:lineRule="auto"/>
      <w:outlineLvl w:val="0"/>
    </w:pPr>
    <w:rPr>
      <w:rFonts w:eastAsia="黑体"/>
      <w:b/>
      <w:bCs/>
      <w:kern w:val="44"/>
      <w:sz w:val="36"/>
      <w:szCs w:val="36"/>
    </w:rPr>
  </w:style>
  <w:style w:type="paragraph" w:styleId="3">
    <w:name w:val="heading 2"/>
    <w:basedOn w:val="1"/>
    <w:next w:val="1"/>
    <w:link w:val="19"/>
    <w:qFormat/>
    <w:uiPriority w:val="99"/>
    <w:pPr>
      <w:keepNext/>
      <w:keepLines/>
      <w:spacing w:before="260" w:after="260" w:line="416" w:lineRule="auto"/>
      <w:outlineLvl w:val="1"/>
    </w:pPr>
    <w:rPr>
      <w:rFonts w:ascii="Cambria" w:hAnsi="Cambria" w:eastAsia="黑体" w:cs="Cambria"/>
      <w:b/>
      <w:bCs/>
      <w:sz w:val="32"/>
      <w:szCs w:val="32"/>
    </w:rPr>
  </w:style>
  <w:style w:type="paragraph" w:styleId="4">
    <w:name w:val="heading 3"/>
    <w:basedOn w:val="1"/>
    <w:next w:val="1"/>
    <w:link w:val="20"/>
    <w:qFormat/>
    <w:uiPriority w:val="99"/>
    <w:pPr>
      <w:keepNext/>
      <w:keepLines/>
      <w:spacing w:line="413" w:lineRule="auto"/>
      <w:outlineLvl w:val="2"/>
    </w:pPr>
    <w:rPr>
      <w:b/>
      <w:bCs/>
      <w:sz w:val="32"/>
      <w:szCs w:val="32"/>
    </w:rPr>
  </w:style>
  <w:style w:type="paragraph" w:styleId="5">
    <w:name w:val="heading 4"/>
    <w:basedOn w:val="1"/>
    <w:next w:val="1"/>
    <w:link w:val="21"/>
    <w:qFormat/>
    <w:uiPriority w:val="99"/>
    <w:pPr>
      <w:keepNext/>
      <w:keepLines/>
      <w:spacing w:line="372" w:lineRule="auto"/>
      <w:outlineLvl w:val="3"/>
    </w:pPr>
    <w:rPr>
      <w:rFonts w:ascii="Arial" w:hAnsi="Arial" w:eastAsia="黑体" w:cs="Arial"/>
      <w:b/>
      <w:bCs/>
      <w:sz w:val="28"/>
      <w:szCs w:val="28"/>
    </w:rPr>
  </w:style>
  <w:style w:type="paragraph" w:styleId="6">
    <w:name w:val="heading 5"/>
    <w:basedOn w:val="1"/>
    <w:next w:val="1"/>
    <w:link w:val="22"/>
    <w:qFormat/>
    <w:uiPriority w:val="99"/>
    <w:pPr>
      <w:keepNext/>
      <w:keepLines/>
      <w:spacing w:line="372" w:lineRule="auto"/>
      <w:outlineLvl w:val="4"/>
    </w:pPr>
    <w:rPr>
      <w:b/>
      <w:bCs/>
      <w:sz w:val="28"/>
      <w:szCs w:val="28"/>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Body Text Indent"/>
    <w:basedOn w:val="1"/>
    <w:link w:val="23"/>
    <w:uiPriority w:val="99"/>
    <w:pPr>
      <w:tabs>
        <w:tab w:val="left" w:pos="900"/>
      </w:tabs>
      <w:spacing w:line="360" w:lineRule="auto"/>
      <w:ind w:left="420"/>
    </w:pPr>
    <w:rPr>
      <w:rFonts w:ascii="Times New Roman" w:hAnsi="Times New Roman" w:cs="Times New Roman"/>
    </w:rPr>
  </w:style>
  <w:style w:type="paragraph" w:styleId="8">
    <w:name w:val="toc 3"/>
    <w:basedOn w:val="1"/>
    <w:next w:val="1"/>
    <w:semiHidden/>
    <w:qFormat/>
    <w:uiPriority w:val="99"/>
    <w:pPr>
      <w:widowControl/>
      <w:spacing w:after="100" w:line="276" w:lineRule="auto"/>
      <w:ind w:left="440"/>
      <w:jc w:val="left"/>
    </w:pPr>
    <w:rPr>
      <w:kern w:val="0"/>
      <w:sz w:val="22"/>
      <w:szCs w:val="22"/>
    </w:rPr>
  </w:style>
  <w:style w:type="paragraph" w:styleId="9">
    <w:name w:val="Date"/>
    <w:basedOn w:val="1"/>
    <w:next w:val="1"/>
    <w:link w:val="24"/>
    <w:qFormat/>
    <w:uiPriority w:val="99"/>
    <w:pPr>
      <w:adjustRightInd w:val="0"/>
      <w:spacing w:line="312" w:lineRule="atLeast"/>
      <w:textAlignment w:val="baseline"/>
    </w:pPr>
    <w:rPr>
      <w:rFonts w:ascii="Times New Roman" w:hAnsi="Times New Roman" w:cs="Times New Roman"/>
      <w:kern w:val="0"/>
      <w:sz w:val="24"/>
      <w:szCs w:val="24"/>
    </w:rPr>
  </w:style>
  <w:style w:type="paragraph" w:styleId="10">
    <w:name w:val="footer"/>
    <w:basedOn w:val="1"/>
    <w:link w:val="25"/>
    <w:uiPriority w:val="99"/>
    <w:pPr>
      <w:tabs>
        <w:tab w:val="center" w:pos="4153"/>
        <w:tab w:val="right" w:pos="8306"/>
      </w:tabs>
      <w:snapToGrid w:val="0"/>
      <w:jc w:val="left"/>
    </w:pPr>
    <w:rPr>
      <w:sz w:val="18"/>
      <w:szCs w:val="18"/>
    </w:rPr>
  </w:style>
  <w:style w:type="paragraph" w:styleId="11">
    <w:name w:val="header"/>
    <w:basedOn w:val="1"/>
    <w:link w:val="26"/>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uiPriority w:val="99"/>
    <w:pPr>
      <w:widowControl/>
      <w:tabs>
        <w:tab w:val="right" w:leader="dot" w:pos="8296"/>
      </w:tabs>
      <w:spacing w:after="100" w:line="276" w:lineRule="auto"/>
      <w:jc w:val="center"/>
    </w:pPr>
    <w:rPr>
      <w:rFonts w:ascii="黑体" w:eastAsia="黑体" w:cs="黑体"/>
      <w:b/>
      <w:bCs/>
      <w:kern w:val="0"/>
      <w:sz w:val="22"/>
      <w:szCs w:val="22"/>
    </w:rPr>
  </w:style>
  <w:style w:type="paragraph" w:styleId="13">
    <w:name w:val="toc 2"/>
    <w:basedOn w:val="1"/>
    <w:next w:val="1"/>
    <w:semiHidden/>
    <w:uiPriority w:val="99"/>
    <w:pPr>
      <w:widowControl/>
      <w:spacing w:after="100" w:line="276" w:lineRule="auto"/>
      <w:ind w:left="220"/>
      <w:jc w:val="left"/>
    </w:pPr>
    <w:rPr>
      <w:kern w:val="0"/>
      <w:sz w:val="22"/>
      <w:szCs w:val="22"/>
    </w:rPr>
  </w:style>
  <w:style w:type="paragraph" w:styleId="14">
    <w:name w:val="Normal (Web)"/>
    <w:basedOn w:val="1"/>
    <w:uiPriority w:val="99"/>
    <w:pPr>
      <w:widowControl/>
      <w:spacing w:before="100" w:beforeAutospacing="1" w:after="100" w:afterAutospacing="1"/>
      <w:jc w:val="left"/>
    </w:pPr>
    <w:rPr>
      <w:rFonts w:ascii="宋体" w:hAnsi="宋体" w:cs="宋体"/>
      <w:kern w:val="0"/>
      <w:sz w:val="24"/>
      <w:szCs w:val="24"/>
    </w:rPr>
  </w:style>
  <w:style w:type="character" w:styleId="17">
    <w:name w:val="Hyperlink"/>
    <w:unhideWhenUsed/>
    <w:uiPriority w:val="99"/>
    <w:rPr>
      <w:color w:val="0000FF"/>
      <w:u w:val="single"/>
    </w:rPr>
  </w:style>
  <w:style w:type="character" w:customStyle="1" w:styleId="18">
    <w:name w:val="标题 1 字符"/>
    <w:link w:val="2"/>
    <w:uiPriority w:val="9"/>
    <w:rPr>
      <w:rFonts w:cs="Calibri"/>
      <w:b/>
      <w:bCs/>
      <w:kern w:val="44"/>
      <w:sz w:val="44"/>
      <w:szCs w:val="44"/>
    </w:rPr>
  </w:style>
  <w:style w:type="character" w:customStyle="1" w:styleId="19">
    <w:name w:val="标题 2 字符"/>
    <w:link w:val="3"/>
    <w:semiHidden/>
    <w:uiPriority w:val="9"/>
    <w:rPr>
      <w:rFonts w:ascii="Cambria" w:hAnsi="Cambria" w:eastAsia="宋体" w:cs="Times New Roman"/>
      <w:b/>
      <w:bCs/>
      <w:sz w:val="32"/>
      <w:szCs w:val="32"/>
    </w:rPr>
  </w:style>
  <w:style w:type="character" w:customStyle="1" w:styleId="20">
    <w:name w:val="标题 3 字符"/>
    <w:link w:val="4"/>
    <w:semiHidden/>
    <w:uiPriority w:val="9"/>
    <w:rPr>
      <w:rFonts w:cs="Calibri"/>
      <w:b/>
      <w:bCs/>
      <w:sz w:val="32"/>
      <w:szCs w:val="32"/>
    </w:rPr>
  </w:style>
  <w:style w:type="character" w:customStyle="1" w:styleId="21">
    <w:name w:val="标题 4 字符"/>
    <w:link w:val="5"/>
    <w:semiHidden/>
    <w:uiPriority w:val="9"/>
    <w:rPr>
      <w:rFonts w:ascii="Cambria" w:hAnsi="Cambria" w:eastAsia="宋体" w:cs="Times New Roman"/>
      <w:b/>
      <w:bCs/>
      <w:sz w:val="28"/>
      <w:szCs w:val="28"/>
    </w:rPr>
  </w:style>
  <w:style w:type="character" w:customStyle="1" w:styleId="22">
    <w:name w:val="标题 5 字符"/>
    <w:link w:val="6"/>
    <w:semiHidden/>
    <w:uiPriority w:val="9"/>
    <w:rPr>
      <w:rFonts w:cs="Calibri"/>
      <w:b/>
      <w:bCs/>
      <w:sz w:val="28"/>
      <w:szCs w:val="28"/>
    </w:rPr>
  </w:style>
  <w:style w:type="character" w:customStyle="1" w:styleId="23">
    <w:name w:val="正文文本缩进 字符"/>
    <w:link w:val="7"/>
    <w:semiHidden/>
    <w:qFormat/>
    <w:uiPriority w:val="99"/>
    <w:rPr>
      <w:rFonts w:cs="Calibri"/>
      <w:szCs w:val="21"/>
    </w:rPr>
  </w:style>
  <w:style w:type="character" w:customStyle="1" w:styleId="24">
    <w:name w:val="日期 字符"/>
    <w:link w:val="9"/>
    <w:semiHidden/>
    <w:uiPriority w:val="99"/>
    <w:rPr>
      <w:rFonts w:cs="Calibri"/>
      <w:szCs w:val="21"/>
    </w:rPr>
  </w:style>
  <w:style w:type="character" w:customStyle="1" w:styleId="25">
    <w:name w:val="页脚 字符"/>
    <w:link w:val="10"/>
    <w:semiHidden/>
    <w:uiPriority w:val="99"/>
    <w:rPr>
      <w:rFonts w:cs="Calibri"/>
      <w:sz w:val="18"/>
      <w:szCs w:val="18"/>
    </w:rPr>
  </w:style>
  <w:style w:type="character" w:customStyle="1" w:styleId="26">
    <w:name w:val="页眉 字符"/>
    <w:link w:val="11"/>
    <w:semiHidden/>
    <w:uiPriority w:val="99"/>
    <w:rPr>
      <w:rFonts w:cs="Calibri"/>
      <w:sz w:val="18"/>
      <w:szCs w:val="18"/>
    </w:rPr>
  </w:style>
  <w:style w:type="paragraph" w:customStyle="1" w:styleId="27">
    <w:name w:val="样式 首行缩进:  1.5 字符"/>
    <w:basedOn w:val="1"/>
    <w:qFormat/>
    <w:uiPriority w:val="99"/>
    <w:pPr>
      <w:spacing w:line="440" w:lineRule="atLeast"/>
      <w:ind w:firstLine="200" w:firstLineChars="200"/>
    </w:pPr>
    <w:rPr>
      <w:rFonts w:ascii="Times New Roman" w:hAnsi="Times New Roman" w:cs="Times New Roman"/>
      <w:kern w:val="0"/>
      <w:sz w:val="24"/>
      <w:szCs w:val="24"/>
    </w:rPr>
  </w:style>
  <w:style w:type="paragraph" w:customStyle="1" w:styleId="28">
    <w:name w:val="正文11"/>
    <w:uiPriority w:val="99"/>
    <w:pPr>
      <w:widowControl w:val="0"/>
      <w:adjustRightInd w:val="0"/>
      <w:spacing w:line="312" w:lineRule="atLeast"/>
      <w:jc w:val="both"/>
      <w:textAlignment w:val="baseline"/>
    </w:pPr>
    <w:rPr>
      <w:rFonts w:ascii="宋体" w:hAnsi="Times New Roman" w:eastAsia="宋体" w:cs="宋体"/>
      <w:sz w:val="34"/>
      <w:szCs w:val="34"/>
      <w:lang w:val="en-US" w:eastAsia="zh-CN" w:bidi="ar-SA"/>
    </w:rPr>
  </w:style>
  <w:style w:type="paragraph" w:customStyle="1" w:styleId="29">
    <w:name w:val="正文1"/>
    <w:uiPriority w:val="99"/>
    <w:pPr>
      <w:widowControl w:val="0"/>
      <w:adjustRightInd w:val="0"/>
      <w:spacing w:line="312" w:lineRule="atLeast"/>
      <w:jc w:val="both"/>
      <w:textAlignment w:val="baseline"/>
    </w:pPr>
    <w:rPr>
      <w:rFonts w:ascii="宋体" w:hAnsi="Times New Roman" w:eastAsia="宋体" w:cs="宋体"/>
      <w:sz w:val="34"/>
      <w:szCs w:val="34"/>
      <w:lang w:val="en-US" w:eastAsia="zh-CN" w:bidi="ar-SA"/>
    </w:rPr>
  </w:style>
  <w:style w:type="paragraph" w:customStyle="1" w:styleId="30">
    <w:name w:val="标题4"/>
    <w:basedOn w:val="5"/>
    <w:next w:val="1"/>
    <w:uiPriority w:val="99"/>
  </w:style>
  <w:style w:type="paragraph" w:customStyle="1" w:styleId="31">
    <w:name w:val="标题5"/>
    <w:basedOn w:val="6"/>
    <w:next w:val="1"/>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芳向电脑工作室</Company>
  <Pages>28</Pages>
  <Words>1977</Words>
  <Characters>11273</Characters>
  <Lines>93</Lines>
  <Paragraphs>26</Paragraphs>
  <TotalTime>6</TotalTime>
  <ScaleCrop>false</ScaleCrop>
  <LinksUpToDate>false</LinksUpToDate>
  <CharactersWithSpaces>13224</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2017-07-11T08:41:00Z</dcterms:created>
  <dc:creator>baobao</dc:creator>
  <cp:lastModifiedBy>ʚ Tt ɞ</cp:lastModifiedBy>
  <dcterms:modified xsi:type="dcterms:W3CDTF">2020-04-23T03:18:43Z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